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5BC35" w14:textId="457681C0" w:rsidR="009D7494" w:rsidRPr="00CE54BE" w:rsidRDefault="006D3693" w:rsidP="00817A65">
      <w:pPr>
        <w:jc w:val="right"/>
        <w:rPr>
          <w:i/>
          <w:sz w:val="24"/>
          <w:szCs w:val="22"/>
        </w:rPr>
      </w:pPr>
      <w:r w:rsidRPr="00CE54BE">
        <w:rPr>
          <w:i/>
          <w:sz w:val="24"/>
          <w:szCs w:val="22"/>
        </w:rPr>
        <w:t>Příloha č</w:t>
      </w:r>
      <w:r w:rsidR="00C43460" w:rsidRPr="00CE54BE">
        <w:rPr>
          <w:i/>
          <w:sz w:val="24"/>
          <w:szCs w:val="22"/>
        </w:rPr>
        <w:t xml:space="preserve">. 1 </w:t>
      </w:r>
      <w:r w:rsidR="00B179A1">
        <w:rPr>
          <w:i/>
          <w:sz w:val="24"/>
          <w:szCs w:val="22"/>
        </w:rPr>
        <w:t>Zadávací dokumentace</w:t>
      </w:r>
    </w:p>
    <w:p w14:paraId="0C589BE6" w14:textId="77777777" w:rsidR="00321F45" w:rsidRDefault="00321F45" w:rsidP="009D7494">
      <w:pPr>
        <w:pStyle w:val="Nzev"/>
        <w:rPr>
          <w:i/>
          <w:sz w:val="24"/>
          <w:szCs w:val="24"/>
        </w:rPr>
      </w:pPr>
    </w:p>
    <w:p w14:paraId="3E616DBE" w14:textId="624FBEBE" w:rsidR="009D7494" w:rsidRPr="00C048F3" w:rsidRDefault="00C048F3" w:rsidP="009D7494">
      <w:pPr>
        <w:pStyle w:val="Nzev"/>
        <w:rPr>
          <w:b/>
          <w:szCs w:val="24"/>
        </w:rPr>
      </w:pPr>
      <w:r w:rsidRPr="00C048F3">
        <w:rPr>
          <w:b/>
          <w:szCs w:val="24"/>
        </w:rPr>
        <w:t>Vzor smlouvy o poskytování hlídacích a zabezpečovacích služeb</w:t>
      </w:r>
    </w:p>
    <w:p w14:paraId="7FA0972D" w14:textId="796C4255" w:rsidR="00C048F3" w:rsidRDefault="00C048F3" w:rsidP="00CE54BE">
      <w:pPr>
        <w:spacing w:before="240" w:after="120"/>
        <w:jc w:val="center"/>
        <w:outlineLvl w:val="0"/>
        <w:rPr>
          <w:b/>
          <w:sz w:val="28"/>
          <w:szCs w:val="28"/>
        </w:rPr>
      </w:pPr>
      <w:r>
        <w:rPr>
          <w:b/>
          <w:bCs/>
          <w:sz w:val="28"/>
          <w:szCs w:val="28"/>
        </w:rPr>
        <w:t>p</w:t>
      </w:r>
      <w:r>
        <w:rPr>
          <w:b/>
          <w:sz w:val="28"/>
          <w:szCs w:val="28"/>
        </w:rPr>
        <w:t>ro veřejnou zakázku malého rozsahu s</w:t>
      </w:r>
      <w:r w:rsidR="00CE54BE">
        <w:rPr>
          <w:b/>
          <w:sz w:val="28"/>
          <w:szCs w:val="28"/>
        </w:rPr>
        <w:t> </w:t>
      </w:r>
      <w:r>
        <w:rPr>
          <w:b/>
          <w:sz w:val="28"/>
          <w:szCs w:val="28"/>
        </w:rPr>
        <w:t>názvem</w:t>
      </w:r>
    </w:p>
    <w:p w14:paraId="55E6AC30" w14:textId="2D920192" w:rsidR="00C048F3" w:rsidRPr="00C048F3" w:rsidRDefault="00C048F3" w:rsidP="00CE54BE">
      <w:pPr>
        <w:pStyle w:val="Nzev"/>
        <w:spacing w:before="240"/>
        <w:rPr>
          <w:b/>
          <w:sz w:val="28"/>
          <w:szCs w:val="24"/>
        </w:rPr>
      </w:pPr>
      <w:r w:rsidRPr="00C048F3">
        <w:rPr>
          <w:b/>
          <w:sz w:val="28"/>
          <w:szCs w:val="24"/>
        </w:rPr>
        <w:t>„Poskytování hlídacích a zabezpečovacích služeb 202</w:t>
      </w:r>
      <w:r w:rsidR="009037D2">
        <w:rPr>
          <w:b/>
          <w:sz w:val="28"/>
          <w:szCs w:val="24"/>
        </w:rPr>
        <w:t>6</w:t>
      </w:r>
      <w:r w:rsidRPr="00C048F3">
        <w:rPr>
          <w:b/>
          <w:sz w:val="28"/>
          <w:szCs w:val="24"/>
        </w:rPr>
        <w:t>“</w:t>
      </w:r>
    </w:p>
    <w:p w14:paraId="7D348ACF" w14:textId="63BE175D" w:rsidR="00C048F3" w:rsidRDefault="00C048F3" w:rsidP="009D7494">
      <w:pPr>
        <w:pStyle w:val="Nzev"/>
        <w:rPr>
          <w:i/>
          <w:sz w:val="24"/>
          <w:szCs w:val="24"/>
        </w:rPr>
      </w:pPr>
    </w:p>
    <w:p w14:paraId="0E9347D8" w14:textId="4337E304" w:rsidR="00C048F3" w:rsidRDefault="00C048F3" w:rsidP="009D7494">
      <w:pPr>
        <w:pStyle w:val="Nzev"/>
        <w:rPr>
          <w:i/>
          <w:sz w:val="24"/>
          <w:szCs w:val="24"/>
        </w:rPr>
      </w:pPr>
    </w:p>
    <w:p w14:paraId="0D2D22A4" w14:textId="77777777" w:rsidR="00C048F3" w:rsidRPr="00C048F3" w:rsidRDefault="00C048F3" w:rsidP="00C048F3">
      <w:pPr>
        <w:pStyle w:val="Nzev"/>
        <w:jc w:val="both"/>
        <w:rPr>
          <w:sz w:val="24"/>
          <w:szCs w:val="24"/>
        </w:rPr>
      </w:pPr>
      <w:r w:rsidRPr="00C048F3">
        <w:rPr>
          <w:sz w:val="24"/>
          <w:szCs w:val="24"/>
        </w:rPr>
        <w:t xml:space="preserve">Tato veřejná zakázka (dále také „zakázka“) je zadávána mimo režim zákona č. 134/2016 Sb., o zadávání veřejných zakázek v platném znění (dále také „ZZVZ“). </w:t>
      </w:r>
    </w:p>
    <w:p w14:paraId="17969AC3" w14:textId="77777777" w:rsidR="00C048F3" w:rsidRPr="00C048F3" w:rsidRDefault="00C048F3" w:rsidP="00C048F3">
      <w:pPr>
        <w:pStyle w:val="Nzev"/>
        <w:jc w:val="both"/>
        <w:rPr>
          <w:sz w:val="24"/>
          <w:szCs w:val="24"/>
        </w:rPr>
      </w:pPr>
      <w:r w:rsidRPr="00C048F3">
        <w:rPr>
          <w:sz w:val="24"/>
          <w:szCs w:val="24"/>
        </w:rPr>
        <w:t xml:space="preserve">Jedná se o veřejnou </w:t>
      </w:r>
      <w:r w:rsidRPr="00F81F59">
        <w:rPr>
          <w:b/>
          <w:sz w:val="24"/>
          <w:szCs w:val="24"/>
        </w:rPr>
        <w:t>zakázku malého rozsahu</w:t>
      </w:r>
      <w:r w:rsidRPr="00C048F3">
        <w:rPr>
          <w:sz w:val="24"/>
          <w:szCs w:val="24"/>
        </w:rPr>
        <w:t xml:space="preserve"> dle § 27 ZZVZ. Veřejná zakázka je zadávána v souladu s § 31 ZZVZ. Veřejná zakázka je zadávána v souladu s vnitřními předpisy zadavatele. </w:t>
      </w:r>
    </w:p>
    <w:p w14:paraId="07BBF2A0" w14:textId="77777777" w:rsidR="00C048F3" w:rsidRPr="00C048F3" w:rsidRDefault="00C048F3" w:rsidP="00C048F3">
      <w:pPr>
        <w:pStyle w:val="Nzev"/>
        <w:jc w:val="both"/>
        <w:rPr>
          <w:sz w:val="24"/>
          <w:szCs w:val="24"/>
        </w:rPr>
      </w:pPr>
    </w:p>
    <w:p w14:paraId="5057980D" w14:textId="77777777" w:rsidR="00C048F3" w:rsidRPr="00C048F3" w:rsidRDefault="00C048F3" w:rsidP="00C048F3">
      <w:pPr>
        <w:pStyle w:val="Nzev"/>
        <w:jc w:val="both"/>
        <w:rPr>
          <w:sz w:val="24"/>
          <w:szCs w:val="24"/>
        </w:rPr>
      </w:pPr>
      <w:r w:rsidRPr="00C048F3">
        <w:rPr>
          <w:sz w:val="24"/>
          <w:szCs w:val="24"/>
        </w:rPr>
        <w:t xml:space="preserve">Zadavatel upozorňuje, přestože se v této zadávací dokumentaci odkazuje na ustanovení ZZVZ, </w:t>
      </w:r>
      <w:r w:rsidRPr="00F81F59">
        <w:rPr>
          <w:b/>
          <w:sz w:val="24"/>
          <w:szCs w:val="24"/>
        </w:rPr>
        <w:t>není tato veřejná zakázka zadávaná postupem podle ZZVZ</w:t>
      </w:r>
      <w:r w:rsidRPr="00C048F3">
        <w:rPr>
          <w:sz w:val="24"/>
          <w:szCs w:val="24"/>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Pro toto výběrové řízení jsou rozhodné pouze podmínky stanovené výzvou k podání nabídky a zadávací dokumentací této veřejné zakázky. </w:t>
      </w:r>
    </w:p>
    <w:p w14:paraId="4B70FFD7" w14:textId="77777777" w:rsidR="00C048F3" w:rsidRPr="00C048F3" w:rsidRDefault="00C048F3" w:rsidP="00C048F3">
      <w:pPr>
        <w:pStyle w:val="Nzev"/>
        <w:rPr>
          <w:i/>
          <w:sz w:val="24"/>
          <w:szCs w:val="24"/>
        </w:rPr>
      </w:pPr>
    </w:p>
    <w:p w14:paraId="4913C222" w14:textId="77777777" w:rsidR="00C048F3" w:rsidRPr="00C048F3" w:rsidRDefault="00C048F3" w:rsidP="00C048F3">
      <w:pPr>
        <w:pStyle w:val="Nzev"/>
        <w:rPr>
          <w:i/>
          <w:sz w:val="24"/>
          <w:szCs w:val="24"/>
        </w:rPr>
      </w:pPr>
    </w:p>
    <w:p w14:paraId="160B62D4" w14:textId="77777777" w:rsidR="00C048F3" w:rsidRPr="00C048F3" w:rsidRDefault="00C048F3" w:rsidP="00C048F3">
      <w:pPr>
        <w:pStyle w:val="Nzev"/>
        <w:rPr>
          <w:i/>
          <w:sz w:val="24"/>
          <w:szCs w:val="24"/>
        </w:rPr>
      </w:pPr>
    </w:p>
    <w:p w14:paraId="4DDB15A3" w14:textId="77777777" w:rsidR="00C048F3" w:rsidRPr="00C048F3" w:rsidRDefault="00C048F3" w:rsidP="00C048F3">
      <w:pPr>
        <w:pStyle w:val="Nzev"/>
        <w:rPr>
          <w:i/>
          <w:sz w:val="24"/>
          <w:szCs w:val="24"/>
        </w:rPr>
      </w:pPr>
    </w:p>
    <w:p w14:paraId="68D9F803" w14:textId="3BF80FB6" w:rsidR="00C048F3" w:rsidRPr="00C048F3" w:rsidRDefault="00C048F3" w:rsidP="00C048F3">
      <w:pPr>
        <w:pStyle w:val="Nzev"/>
        <w:rPr>
          <w:b/>
          <w:sz w:val="28"/>
          <w:szCs w:val="24"/>
        </w:rPr>
      </w:pPr>
      <w:r w:rsidRPr="00C048F3">
        <w:rPr>
          <w:b/>
          <w:sz w:val="28"/>
          <w:szCs w:val="24"/>
        </w:rPr>
        <w:t>Vysvětlivky k</w:t>
      </w:r>
      <w:r w:rsidR="00F81F59">
        <w:rPr>
          <w:b/>
          <w:sz w:val="28"/>
          <w:szCs w:val="24"/>
        </w:rPr>
        <w:t>e Vzoru s</w:t>
      </w:r>
      <w:r w:rsidRPr="00C048F3">
        <w:rPr>
          <w:b/>
          <w:sz w:val="28"/>
          <w:szCs w:val="24"/>
        </w:rPr>
        <w:t>mlouvy</w:t>
      </w:r>
    </w:p>
    <w:p w14:paraId="0D0C7737" w14:textId="77777777" w:rsidR="00C048F3" w:rsidRPr="00C048F3" w:rsidRDefault="00C048F3" w:rsidP="00C048F3">
      <w:pPr>
        <w:pStyle w:val="Nzev"/>
        <w:rPr>
          <w:i/>
          <w:sz w:val="24"/>
          <w:szCs w:val="24"/>
        </w:rPr>
      </w:pPr>
    </w:p>
    <w:p w14:paraId="32463094" w14:textId="445228C8" w:rsidR="00C048F3" w:rsidRPr="00C048F3" w:rsidRDefault="00C048F3" w:rsidP="00C048F3">
      <w:pPr>
        <w:pStyle w:val="Nzev"/>
        <w:ind w:left="709" w:hanging="709"/>
        <w:jc w:val="both"/>
        <w:rPr>
          <w:i/>
          <w:sz w:val="24"/>
          <w:szCs w:val="24"/>
        </w:rPr>
      </w:pPr>
      <w:r w:rsidRPr="00C048F3">
        <w:rPr>
          <w:i/>
          <w:sz w:val="24"/>
          <w:szCs w:val="24"/>
        </w:rPr>
        <w:t>1)</w:t>
      </w:r>
      <w:r w:rsidRPr="00C048F3">
        <w:rPr>
          <w:i/>
          <w:sz w:val="24"/>
          <w:szCs w:val="24"/>
        </w:rPr>
        <w:tab/>
        <w:t xml:space="preserve">Dodavatel vyplní pouze části </w:t>
      </w:r>
      <w:r w:rsidR="00CE54BE">
        <w:rPr>
          <w:i/>
          <w:sz w:val="24"/>
          <w:szCs w:val="24"/>
        </w:rPr>
        <w:t>S</w:t>
      </w:r>
      <w:r w:rsidRPr="00C048F3">
        <w:rPr>
          <w:i/>
          <w:sz w:val="24"/>
          <w:szCs w:val="24"/>
        </w:rPr>
        <w:t xml:space="preserve">mlouvy určené k vyplnění – </w:t>
      </w:r>
      <w:r w:rsidRPr="00F81F59">
        <w:rPr>
          <w:i/>
          <w:sz w:val="24"/>
          <w:szCs w:val="24"/>
          <w:highlight w:val="lightGray"/>
        </w:rPr>
        <w:t>šedě označené</w:t>
      </w:r>
      <w:r w:rsidRPr="00C048F3">
        <w:rPr>
          <w:i/>
          <w:sz w:val="24"/>
          <w:szCs w:val="24"/>
        </w:rPr>
        <w:t xml:space="preserve">. Ostatní části </w:t>
      </w:r>
      <w:r w:rsidR="00F81F59">
        <w:rPr>
          <w:i/>
          <w:sz w:val="24"/>
          <w:szCs w:val="24"/>
        </w:rPr>
        <w:t>S</w:t>
      </w:r>
      <w:r w:rsidRPr="00C048F3">
        <w:rPr>
          <w:i/>
          <w:sz w:val="24"/>
          <w:szCs w:val="24"/>
        </w:rPr>
        <w:t xml:space="preserve">mlouvy </w:t>
      </w:r>
      <w:r w:rsidRPr="00F81F59">
        <w:rPr>
          <w:b/>
          <w:i/>
          <w:sz w:val="24"/>
          <w:szCs w:val="24"/>
          <w:u w:val="single"/>
        </w:rPr>
        <w:t>nesmí být měněny</w:t>
      </w:r>
      <w:r w:rsidRPr="00C048F3">
        <w:rPr>
          <w:i/>
          <w:sz w:val="24"/>
          <w:szCs w:val="24"/>
        </w:rPr>
        <w:t>.</w:t>
      </w:r>
    </w:p>
    <w:p w14:paraId="497CFCC0" w14:textId="0E2F737F" w:rsidR="00C048F3" w:rsidRPr="009D7F7D" w:rsidRDefault="00C048F3" w:rsidP="00C048F3">
      <w:pPr>
        <w:pStyle w:val="Nzev"/>
        <w:jc w:val="both"/>
        <w:rPr>
          <w:i/>
          <w:sz w:val="24"/>
          <w:szCs w:val="24"/>
        </w:rPr>
      </w:pPr>
      <w:r w:rsidRPr="00C048F3">
        <w:rPr>
          <w:i/>
          <w:sz w:val="24"/>
          <w:szCs w:val="24"/>
        </w:rPr>
        <w:t>2)</w:t>
      </w:r>
      <w:r w:rsidRPr="00C048F3">
        <w:rPr>
          <w:i/>
          <w:sz w:val="24"/>
          <w:szCs w:val="24"/>
        </w:rPr>
        <w:tab/>
        <w:t xml:space="preserve">Dodavatel dále vyplní přílohu č. 1 </w:t>
      </w:r>
      <w:r w:rsidR="00F81F59">
        <w:rPr>
          <w:i/>
          <w:sz w:val="24"/>
          <w:szCs w:val="24"/>
        </w:rPr>
        <w:t>S</w:t>
      </w:r>
      <w:r w:rsidRPr="00C048F3">
        <w:rPr>
          <w:i/>
          <w:sz w:val="24"/>
          <w:szCs w:val="24"/>
        </w:rPr>
        <w:t xml:space="preserve">mlouvy – </w:t>
      </w:r>
      <w:r w:rsidR="00855682">
        <w:rPr>
          <w:i/>
          <w:sz w:val="24"/>
          <w:szCs w:val="24"/>
        </w:rPr>
        <w:t>„</w:t>
      </w:r>
      <w:r w:rsidR="00F81F59">
        <w:rPr>
          <w:i/>
          <w:sz w:val="24"/>
          <w:szCs w:val="24"/>
        </w:rPr>
        <w:t>Cenová kalkulace</w:t>
      </w:r>
      <w:r w:rsidRPr="00C048F3">
        <w:rPr>
          <w:i/>
          <w:sz w:val="24"/>
          <w:szCs w:val="24"/>
        </w:rPr>
        <w:t>"</w:t>
      </w:r>
    </w:p>
    <w:p w14:paraId="3ABBEBCA" w14:textId="77777777" w:rsidR="00817A65" w:rsidRDefault="00817A65">
      <w:pPr>
        <w:jc w:val="center"/>
        <w:rPr>
          <w:b/>
          <w:sz w:val="28"/>
          <w:szCs w:val="28"/>
        </w:rPr>
      </w:pPr>
    </w:p>
    <w:p w14:paraId="6184B4E6" w14:textId="77777777" w:rsidR="00F81F59" w:rsidRDefault="00F81F59">
      <w:pPr>
        <w:jc w:val="center"/>
        <w:rPr>
          <w:b/>
          <w:sz w:val="28"/>
          <w:szCs w:val="28"/>
        </w:rPr>
      </w:pPr>
    </w:p>
    <w:p w14:paraId="5B6FA6EF" w14:textId="77777777" w:rsidR="00F81F59" w:rsidRDefault="00F81F59">
      <w:pPr>
        <w:jc w:val="center"/>
        <w:rPr>
          <w:b/>
          <w:sz w:val="28"/>
          <w:szCs w:val="28"/>
        </w:rPr>
      </w:pPr>
    </w:p>
    <w:p w14:paraId="49B7275E" w14:textId="77777777" w:rsidR="00F81F59" w:rsidRDefault="00F81F59">
      <w:pPr>
        <w:jc w:val="center"/>
        <w:rPr>
          <w:b/>
          <w:sz w:val="28"/>
          <w:szCs w:val="28"/>
        </w:rPr>
      </w:pPr>
    </w:p>
    <w:p w14:paraId="2333E2EC" w14:textId="77777777" w:rsidR="00F81F59" w:rsidRDefault="00F81F59">
      <w:pPr>
        <w:jc w:val="center"/>
        <w:rPr>
          <w:b/>
          <w:sz w:val="28"/>
          <w:szCs w:val="28"/>
        </w:rPr>
      </w:pPr>
    </w:p>
    <w:p w14:paraId="31C0B916" w14:textId="77777777" w:rsidR="00F81F59" w:rsidRDefault="00F81F59">
      <w:pPr>
        <w:jc w:val="center"/>
        <w:rPr>
          <w:b/>
          <w:sz w:val="28"/>
          <w:szCs w:val="28"/>
        </w:rPr>
      </w:pPr>
    </w:p>
    <w:p w14:paraId="34299DAA" w14:textId="77777777" w:rsidR="00F81F59" w:rsidRDefault="00F81F59">
      <w:pPr>
        <w:jc w:val="center"/>
        <w:rPr>
          <w:b/>
          <w:sz w:val="28"/>
          <w:szCs w:val="28"/>
        </w:rPr>
      </w:pPr>
    </w:p>
    <w:p w14:paraId="79B202D8" w14:textId="77777777" w:rsidR="00F81F59" w:rsidRDefault="00F81F59">
      <w:pPr>
        <w:jc w:val="center"/>
        <w:rPr>
          <w:b/>
          <w:sz w:val="28"/>
          <w:szCs w:val="28"/>
        </w:rPr>
      </w:pPr>
    </w:p>
    <w:p w14:paraId="2CDBEFEB" w14:textId="77777777" w:rsidR="00F81F59" w:rsidRDefault="00F81F59">
      <w:pPr>
        <w:jc w:val="center"/>
        <w:rPr>
          <w:b/>
          <w:sz w:val="28"/>
          <w:szCs w:val="28"/>
        </w:rPr>
      </w:pPr>
    </w:p>
    <w:p w14:paraId="075DDB5A" w14:textId="77777777" w:rsidR="00F81F59" w:rsidRDefault="00F81F59">
      <w:pPr>
        <w:jc w:val="center"/>
        <w:rPr>
          <w:b/>
          <w:sz w:val="28"/>
          <w:szCs w:val="28"/>
        </w:rPr>
      </w:pPr>
    </w:p>
    <w:p w14:paraId="514193B2" w14:textId="77777777" w:rsidR="00F81F59" w:rsidRDefault="00F81F59">
      <w:pPr>
        <w:jc w:val="center"/>
        <w:rPr>
          <w:b/>
          <w:sz w:val="28"/>
          <w:szCs w:val="28"/>
        </w:rPr>
      </w:pPr>
    </w:p>
    <w:p w14:paraId="3ADBCE98" w14:textId="77777777" w:rsidR="00F81F59" w:rsidRDefault="00F81F59">
      <w:pPr>
        <w:jc w:val="center"/>
        <w:rPr>
          <w:b/>
          <w:sz w:val="28"/>
          <w:szCs w:val="28"/>
        </w:rPr>
      </w:pPr>
    </w:p>
    <w:p w14:paraId="7015B1AE" w14:textId="77777777" w:rsidR="00F81F59" w:rsidRDefault="00F81F59">
      <w:pPr>
        <w:jc w:val="center"/>
        <w:rPr>
          <w:b/>
          <w:sz w:val="28"/>
          <w:szCs w:val="28"/>
        </w:rPr>
      </w:pPr>
    </w:p>
    <w:p w14:paraId="5693CE53" w14:textId="77777777" w:rsidR="00F81F59" w:rsidRDefault="00F81F59">
      <w:pPr>
        <w:jc w:val="center"/>
        <w:rPr>
          <w:b/>
          <w:sz w:val="28"/>
          <w:szCs w:val="28"/>
        </w:rPr>
      </w:pPr>
    </w:p>
    <w:p w14:paraId="56516F16" w14:textId="00F89527" w:rsidR="00AC0C99" w:rsidRPr="004A0626" w:rsidRDefault="000B1ACC">
      <w:pPr>
        <w:jc w:val="center"/>
        <w:rPr>
          <w:b/>
          <w:sz w:val="28"/>
          <w:szCs w:val="28"/>
        </w:rPr>
      </w:pPr>
      <w:r w:rsidRPr="004A0626">
        <w:rPr>
          <w:b/>
          <w:sz w:val="28"/>
          <w:szCs w:val="28"/>
        </w:rPr>
        <w:lastRenderedPageBreak/>
        <w:t>SMLOUV</w:t>
      </w:r>
      <w:r w:rsidR="00A65372" w:rsidRPr="004A0626">
        <w:rPr>
          <w:b/>
          <w:sz w:val="28"/>
          <w:szCs w:val="28"/>
        </w:rPr>
        <w:t>A</w:t>
      </w:r>
      <w:r w:rsidRPr="004A0626">
        <w:rPr>
          <w:b/>
          <w:sz w:val="28"/>
          <w:szCs w:val="28"/>
        </w:rPr>
        <w:t xml:space="preserve"> O</w:t>
      </w:r>
      <w:r w:rsidR="004A40C3" w:rsidRPr="004A0626">
        <w:rPr>
          <w:b/>
          <w:sz w:val="28"/>
          <w:szCs w:val="28"/>
        </w:rPr>
        <w:t xml:space="preserve"> </w:t>
      </w:r>
      <w:r w:rsidR="00817A65">
        <w:rPr>
          <w:b/>
          <w:sz w:val="28"/>
          <w:szCs w:val="28"/>
        </w:rPr>
        <w:t>P</w:t>
      </w:r>
      <w:r w:rsidR="00BC7D7A">
        <w:rPr>
          <w:b/>
          <w:sz w:val="28"/>
          <w:szCs w:val="28"/>
        </w:rPr>
        <w:t>OSKYTOVÁNÍ HLÍDACÍCH A ZABEZPEČOVACÍCH SLUŽEB</w:t>
      </w:r>
      <w:r w:rsidR="00817A65">
        <w:rPr>
          <w:b/>
          <w:sz w:val="28"/>
          <w:szCs w:val="28"/>
        </w:rPr>
        <w:t xml:space="preserve"> č. </w:t>
      </w:r>
      <w:r w:rsidR="00E742AF" w:rsidRPr="00E742AF">
        <w:rPr>
          <w:b/>
          <w:color w:val="000000" w:themeColor="text1"/>
          <w:sz w:val="28"/>
          <w:szCs w:val="24"/>
        </w:rPr>
        <w:t>9460</w:t>
      </w:r>
      <w:r w:rsidR="00872EAC" w:rsidRPr="00E742AF">
        <w:rPr>
          <w:b/>
          <w:color w:val="000000" w:themeColor="text1"/>
          <w:sz w:val="28"/>
          <w:szCs w:val="24"/>
        </w:rPr>
        <w:t>/</w:t>
      </w:r>
      <w:r w:rsidR="00A77A68" w:rsidRPr="00E742AF">
        <w:rPr>
          <w:b/>
          <w:color w:val="000000" w:themeColor="text1"/>
          <w:sz w:val="28"/>
          <w:szCs w:val="24"/>
        </w:rPr>
        <w:t>000</w:t>
      </w:r>
      <w:r w:rsidR="00E742AF" w:rsidRPr="00E742AF">
        <w:rPr>
          <w:b/>
          <w:color w:val="000000" w:themeColor="text1"/>
          <w:sz w:val="28"/>
          <w:szCs w:val="24"/>
        </w:rPr>
        <w:t>32</w:t>
      </w:r>
    </w:p>
    <w:p w14:paraId="0BF82EB8" w14:textId="77777777" w:rsidR="004704C3" w:rsidRDefault="004704C3" w:rsidP="00541745">
      <w:pPr>
        <w:pStyle w:val="Zkladntext2"/>
        <w:spacing w:before="120" w:after="0" w:line="240" w:lineRule="auto"/>
        <w:jc w:val="center"/>
        <w:rPr>
          <w:sz w:val="22"/>
          <w:szCs w:val="22"/>
        </w:rPr>
      </w:pPr>
      <w:r w:rsidRPr="009D7494">
        <w:rPr>
          <w:i/>
          <w:sz w:val="22"/>
          <w:szCs w:val="22"/>
        </w:rPr>
        <w:t xml:space="preserve">uzavřená na základě ustanovení § </w:t>
      </w:r>
      <w:r>
        <w:rPr>
          <w:i/>
          <w:sz w:val="22"/>
          <w:szCs w:val="22"/>
        </w:rPr>
        <w:t>1746 a násl. zákona č. 89/2012</w:t>
      </w:r>
      <w:r w:rsidRPr="009D7494">
        <w:rPr>
          <w:i/>
          <w:sz w:val="22"/>
          <w:szCs w:val="22"/>
        </w:rPr>
        <w:t xml:space="preserve"> Sb., </w:t>
      </w:r>
      <w:r>
        <w:rPr>
          <w:i/>
          <w:sz w:val="22"/>
          <w:szCs w:val="22"/>
        </w:rPr>
        <w:t>občanský zákoník</w:t>
      </w:r>
    </w:p>
    <w:p w14:paraId="428CE0AC" w14:textId="77777777" w:rsidR="007E38E0" w:rsidRDefault="007E38E0" w:rsidP="004A40C3">
      <w:pPr>
        <w:jc w:val="both"/>
        <w:rPr>
          <w:sz w:val="22"/>
          <w:szCs w:val="22"/>
        </w:rPr>
      </w:pPr>
    </w:p>
    <w:p w14:paraId="31940C9D" w14:textId="77777777" w:rsidR="003F63F2" w:rsidRPr="00A5295E" w:rsidRDefault="003F63F2" w:rsidP="003F63F2">
      <w:pPr>
        <w:numPr>
          <w:ilvl w:val="0"/>
          <w:numId w:val="6"/>
        </w:numPr>
        <w:jc w:val="both"/>
        <w:rPr>
          <w:b/>
          <w:sz w:val="24"/>
          <w:szCs w:val="24"/>
          <w:u w:val="single"/>
        </w:rPr>
      </w:pPr>
      <w:r w:rsidRPr="00A5295E">
        <w:rPr>
          <w:b/>
          <w:sz w:val="24"/>
          <w:szCs w:val="24"/>
          <w:u w:val="single"/>
        </w:rPr>
        <w:t xml:space="preserve">Smluvní strany </w:t>
      </w:r>
    </w:p>
    <w:p w14:paraId="17B4AC9E" w14:textId="77777777" w:rsidR="003F63F2" w:rsidRPr="009D7494" w:rsidRDefault="003F63F2" w:rsidP="004A40C3">
      <w:pPr>
        <w:jc w:val="both"/>
        <w:rPr>
          <w:sz w:val="22"/>
          <w:szCs w:val="22"/>
        </w:rPr>
      </w:pPr>
    </w:p>
    <w:p w14:paraId="6133EFF9" w14:textId="43A31893" w:rsidR="00817A65" w:rsidRPr="00817A65" w:rsidRDefault="00817A65" w:rsidP="00D4156C">
      <w:pPr>
        <w:spacing w:before="120" w:after="60"/>
        <w:jc w:val="both"/>
        <w:outlineLvl w:val="0"/>
        <w:rPr>
          <w:b/>
          <w:caps/>
          <w:sz w:val="24"/>
          <w:szCs w:val="24"/>
        </w:rPr>
      </w:pPr>
      <w:r w:rsidRPr="00817A65">
        <w:rPr>
          <w:b/>
          <w:caps/>
          <w:sz w:val="24"/>
          <w:szCs w:val="24"/>
        </w:rPr>
        <w:t>VETERINÁRNÍ UNIVERZITA BRNO</w:t>
      </w:r>
    </w:p>
    <w:p w14:paraId="37EB5E62" w14:textId="7580FEC1" w:rsidR="002E4AB1" w:rsidRDefault="00C048F3" w:rsidP="00D4156C">
      <w:pPr>
        <w:spacing w:before="120" w:after="60"/>
        <w:jc w:val="both"/>
        <w:rPr>
          <w:sz w:val="24"/>
          <w:szCs w:val="24"/>
        </w:rPr>
      </w:pPr>
      <w:r>
        <w:rPr>
          <w:sz w:val="24"/>
          <w:szCs w:val="24"/>
        </w:rPr>
        <w:t>Z</w:t>
      </w:r>
      <w:r w:rsidR="00817A65" w:rsidRPr="00817A65">
        <w:rPr>
          <w:sz w:val="24"/>
          <w:szCs w:val="24"/>
        </w:rPr>
        <w:t>ast</w:t>
      </w:r>
      <w:r w:rsidR="00817A65">
        <w:rPr>
          <w:sz w:val="24"/>
          <w:szCs w:val="24"/>
        </w:rPr>
        <w:t>oupen</w:t>
      </w:r>
      <w:r>
        <w:rPr>
          <w:sz w:val="24"/>
          <w:szCs w:val="24"/>
        </w:rPr>
        <w:t>a</w:t>
      </w:r>
      <w:r w:rsidR="00817A65" w:rsidRPr="00817A65">
        <w:rPr>
          <w:sz w:val="24"/>
          <w:szCs w:val="24"/>
        </w:rPr>
        <w:t xml:space="preserve">: </w:t>
      </w:r>
      <w:r w:rsidR="002E4AB1" w:rsidRPr="00CE54BE">
        <w:rPr>
          <w:rStyle w:val="idemployee"/>
          <w:rFonts w:ascii="Times New Roman" w:hAnsi="Times New Roman"/>
          <w:b w:val="0"/>
          <w:sz w:val="24"/>
          <w:szCs w:val="24"/>
        </w:rPr>
        <w:t xml:space="preserve">Ing. Bc. Radko </w:t>
      </w:r>
      <w:proofErr w:type="spellStart"/>
      <w:r w:rsidR="002E4AB1" w:rsidRPr="00CE54BE">
        <w:rPr>
          <w:rStyle w:val="idemployee"/>
          <w:rFonts w:ascii="Times New Roman" w:hAnsi="Times New Roman"/>
          <w:b w:val="0"/>
          <w:sz w:val="24"/>
          <w:szCs w:val="24"/>
        </w:rPr>
        <w:t>Bébar</w:t>
      </w:r>
      <w:r w:rsidR="008B17F5">
        <w:rPr>
          <w:rStyle w:val="idemployee"/>
          <w:rFonts w:ascii="Times New Roman" w:hAnsi="Times New Roman"/>
          <w:b w:val="0"/>
          <w:sz w:val="24"/>
          <w:szCs w:val="24"/>
        </w:rPr>
        <w:t>em</w:t>
      </w:r>
      <w:proofErr w:type="spellEnd"/>
      <w:r w:rsidR="002E4AB1" w:rsidRPr="00CE54BE">
        <w:rPr>
          <w:rStyle w:val="idemployee"/>
          <w:rFonts w:ascii="Times New Roman" w:hAnsi="Times New Roman"/>
          <w:b w:val="0"/>
          <w:sz w:val="24"/>
          <w:szCs w:val="24"/>
        </w:rPr>
        <w:t>, kvestor</w:t>
      </w:r>
      <w:r w:rsidR="008B17F5">
        <w:rPr>
          <w:rStyle w:val="idemployee"/>
          <w:rFonts w:ascii="Times New Roman" w:hAnsi="Times New Roman"/>
          <w:b w:val="0"/>
          <w:sz w:val="24"/>
          <w:szCs w:val="24"/>
        </w:rPr>
        <w:t>em</w:t>
      </w:r>
      <w:r w:rsidR="002E4AB1" w:rsidRPr="00CE54BE">
        <w:rPr>
          <w:rStyle w:val="idemployee"/>
          <w:rFonts w:ascii="Times New Roman" w:hAnsi="Times New Roman"/>
          <w:b w:val="0"/>
          <w:sz w:val="24"/>
          <w:szCs w:val="24"/>
        </w:rPr>
        <w:t xml:space="preserve"> </w:t>
      </w:r>
    </w:p>
    <w:p w14:paraId="3FFDDE86" w14:textId="431CE6C1" w:rsidR="00C048F3" w:rsidRPr="00817A65" w:rsidRDefault="00C048F3" w:rsidP="00D4156C">
      <w:pPr>
        <w:spacing w:before="120" w:after="60"/>
        <w:rPr>
          <w:sz w:val="24"/>
          <w:szCs w:val="24"/>
        </w:rPr>
      </w:pPr>
      <w:r>
        <w:rPr>
          <w:sz w:val="24"/>
          <w:szCs w:val="24"/>
        </w:rPr>
        <w:t>Sídlo:</w:t>
      </w:r>
      <w:r w:rsidRPr="00817A65">
        <w:rPr>
          <w:sz w:val="24"/>
          <w:szCs w:val="24"/>
        </w:rPr>
        <w:t xml:space="preserve"> Palackého tř.</w:t>
      </w:r>
      <w:r>
        <w:rPr>
          <w:sz w:val="24"/>
          <w:szCs w:val="24"/>
        </w:rPr>
        <w:t xml:space="preserve"> 1</w:t>
      </w:r>
      <w:r w:rsidRPr="00817A65">
        <w:rPr>
          <w:sz w:val="24"/>
          <w:szCs w:val="24"/>
        </w:rPr>
        <w:t>, Brno, PSČ: 612 42</w:t>
      </w:r>
    </w:p>
    <w:p w14:paraId="41C33778" w14:textId="5434D7B7" w:rsidR="00817A65" w:rsidRPr="00817A65" w:rsidRDefault="00C048F3" w:rsidP="00D4156C">
      <w:pPr>
        <w:spacing w:before="120" w:after="60"/>
        <w:jc w:val="both"/>
        <w:rPr>
          <w:sz w:val="24"/>
          <w:szCs w:val="24"/>
        </w:rPr>
      </w:pPr>
      <w:r>
        <w:rPr>
          <w:sz w:val="24"/>
          <w:szCs w:val="24"/>
        </w:rPr>
        <w:t>IČO</w:t>
      </w:r>
      <w:r w:rsidR="00817A65" w:rsidRPr="00817A65">
        <w:rPr>
          <w:sz w:val="24"/>
          <w:szCs w:val="24"/>
        </w:rPr>
        <w:t>: 621 57 124</w:t>
      </w:r>
    </w:p>
    <w:p w14:paraId="7933C32B" w14:textId="77777777" w:rsidR="00817A65" w:rsidRPr="00817A65" w:rsidRDefault="00817A65" w:rsidP="00D4156C">
      <w:pPr>
        <w:spacing w:before="120" w:after="60"/>
        <w:rPr>
          <w:sz w:val="24"/>
          <w:szCs w:val="24"/>
        </w:rPr>
      </w:pPr>
      <w:r w:rsidRPr="00817A65">
        <w:rPr>
          <w:sz w:val="24"/>
          <w:szCs w:val="24"/>
        </w:rPr>
        <w:t>DIČ: CZ 621 57</w:t>
      </w:r>
      <w:r>
        <w:rPr>
          <w:sz w:val="24"/>
          <w:szCs w:val="24"/>
        </w:rPr>
        <w:t> </w:t>
      </w:r>
      <w:r w:rsidRPr="00817A65">
        <w:rPr>
          <w:sz w:val="24"/>
          <w:szCs w:val="24"/>
        </w:rPr>
        <w:t>124</w:t>
      </w:r>
    </w:p>
    <w:p w14:paraId="2F86F074" w14:textId="13B6E6FD" w:rsidR="00817A65" w:rsidRPr="009D7494" w:rsidRDefault="00817A65" w:rsidP="002E4AB1">
      <w:pPr>
        <w:spacing w:before="120" w:after="80"/>
        <w:jc w:val="both"/>
        <w:rPr>
          <w:sz w:val="24"/>
          <w:szCs w:val="24"/>
        </w:rPr>
      </w:pPr>
      <w:r w:rsidRPr="008A70C6">
        <w:rPr>
          <w:sz w:val="24"/>
          <w:szCs w:val="24"/>
        </w:rPr>
        <w:t xml:space="preserve">Zástupce </w:t>
      </w:r>
      <w:r w:rsidR="00585D14">
        <w:rPr>
          <w:sz w:val="24"/>
          <w:szCs w:val="24"/>
        </w:rPr>
        <w:t>objednatel</w:t>
      </w:r>
      <w:r w:rsidRPr="008A70C6">
        <w:rPr>
          <w:sz w:val="24"/>
          <w:szCs w:val="24"/>
        </w:rPr>
        <w:t xml:space="preserve">e oprávněný </w:t>
      </w:r>
      <w:r w:rsidR="003928A1" w:rsidRPr="008A70C6">
        <w:rPr>
          <w:sz w:val="24"/>
          <w:szCs w:val="24"/>
        </w:rPr>
        <w:t xml:space="preserve">zastupovat </w:t>
      </w:r>
      <w:r w:rsidRPr="008A70C6">
        <w:rPr>
          <w:sz w:val="24"/>
          <w:szCs w:val="24"/>
        </w:rPr>
        <w:t xml:space="preserve">ve věcech technických: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402"/>
        <w:gridCol w:w="1843"/>
        <w:gridCol w:w="1956"/>
      </w:tblGrid>
      <w:tr w:rsidR="00817A65" w:rsidRPr="009D7494" w14:paraId="2997FAD9" w14:textId="77777777" w:rsidTr="00685BE3">
        <w:tc>
          <w:tcPr>
            <w:tcW w:w="2439" w:type="dxa"/>
            <w:vAlign w:val="center"/>
          </w:tcPr>
          <w:p w14:paraId="66C371BF" w14:textId="77777777" w:rsidR="00817A65" w:rsidRPr="009D7494" w:rsidRDefault="00817A65" w:rsidP="00D80D8C">
            <w:pPr>
              <w:jc w:val="center"/>
              <w:rPr>
                <w:i/>
                <w:sz w:val="24"/>
                <w:szCs w:val="24"/>
              </w:rPr>
            </w:pPr>
            <w:r w:rsidRPr="009D7494">
              <w:rPr>
                <w:i/>
                <w:sz w:val="24"/>
                <w:szCs w:val="24"/>
              </w:rPr>
              <w:t>jméno a příjmení</w:t>
            </w:r>
          </w:p>
        </w:tc>
        <w:tc>
          <w:tcPr>
            <w:tcW w:w="3402" w:type="dxa"/>
            <w:vAlign w:val="center"/>
          </w:tcPr>
          <w:p w14:paraId="72EFA3E5" w14:textId="77777777" w:rsidR="00817A65" w:rsidRPr="009D7494" w:rsidRDefault="00817A65" w:rsidP="00D80D8C">
            <w:pPr>
              <w:jc w:val="center"/>
              <w:rPr>
                <w:i/>
                <w:sz w:val="24"/>
                <w:szCs w:val="24"/>
              </w:rPr>
            </w:pPr>
            <w:r w:rsidRPr="009D7494">
              <w:rPr>
                <w:i/>
                <w:sz w:val="24"/>
                <w:szCs w:val="24"/>
              </w:rPr>
              <w:t>pracovní zařazení</w:t>
            </w:r>
          </w:p>
        </w:tc>
        <w:tc>
          <w:tcPr>
            <w:tcW w:w="1843" w:type="dxa"/>
            <w:vAlign w:val="center"/>
          </w:tcPr>
          <w:p w14:paraId="6E6F7D87" w14:textId="77777777" w:rsidR="00817A65" w:rsidRPr="009D7494" w:rsidRDefault="00817A65" w:rsidP="00D80D8C">
            <w:pPr>
              <w:jc w:val="center"/>
              <w:rPr>
                <w:i/>
                <w:sz w:val="24"/>
                <w:szCs w:val="24"/>
              </w:rPr>
            </w:pPr>
            <w:r w:rsidRPr="009D7494">
              <w:rPr>
                <w:i/>
                <w:sz w:val="24"/>
                <w:szCs w:val="24"/>
              </w:rPr>
              <w:t>telefon</w:t>
            </w:r>
          </w:p>
        </w:tc>
        <w:tc>
          <w:tcPr>
            <w:tcW w:w="1956" w:type="dxa"/>
            <w:vAlign w:val="center"/>
          </w:tcPr>
          <w:p w14:paraId="462F8F44" w14:textId="77777777" w:rsidR="00817A65" w:rsidRPr="009D7494" w:rsidRDefault="00817A65" w:rsidP="00D80D8C">
            <w:pPr>
              <w:jc w:val="center"/>
              <w:rPr>
                <w:i/>
                <w:sz w:val="24"/>
                <w:szCs w:val="24"/>
              </w:rPr>
            </w:pPr>
            <w:r w:rsidRPr="009D7494">
              <w:rPr>
                <w:i/>
                <w:sz w:val="24"/>
                <w:szCs w:val="24"/>
              </w:rPr>
              <w:t>e-mail</w:t>
            </w:r>
          </w:p>
        </w:tc>
      </w:tr>
      <w:tr w:rsidR="000227FE" w:rsidRPr="009D7494" w14:paraId="6E5C5A21" w14:textId="77777777" w:rsidTr="00685BE3">
        <w:tc>
          <w:tcPr>
            <w:tcW w:w="2439" w:type="dxa"/>
            <w:vAlign w:val="center"/>
          </w:tcPr>
          <w:p w14:paraId="467F13D3" w14:textId="0E71C37B" w:rsidR="000227FE" w:rsidRPr="001A788C" w:rsidRDefault="00F241EE" w:rsidP="000227FE">
            <w:pPr>
              <w:spacing w:line="276" w:lineRule="auto"/>
              <w:ind w:left="34"/>
              <w:rPr>
                <w:sz w:val="24"/>
                <w:szCs w:val="24"/>
                <w:lang w:val="en-US"/>
              </w:rPr>
            </w:pPr>
            <w:r w:rsidRPr="001A788C">
              <w:rPr>
                <w:sz w:val="24"/>
                <w:szCs w:val="24"/>
                <w:lang w:val="en-US"/>
              </w:rPr>
              <w:t xml:space="preserve">     </w:t>
            </w:r>
            <w:proofErr w:type="spellStart"/>
            <w:r w:rsidRPr="001A788C">
              <w:rPr>
                <w:sz w:val="24"/>
                <w:szCs w:val="24"/>
                <w:lang w:val="en-US"/>
              </w:rPr>
              <w:t>Bc</w:t>
            </w:r>
            <w:proofErr w:type="spellEnd"/>
            <w:r w:rsidR="00467C33" w:rsidRPr="001A788C">
              <w:rPr>
                <w:sz w:val="24"/>
                <w:szCs w:val="24"/>
                <w:lang w:val="en-US"/>
              </w:rPr>
              <w:t>.</w:t>
            </w:r>
            <w:r w:rsidRPr="001A788C">
              <w:rPr>
                <w:sz w:val="24"/>
                <w:szCs w:val="24"/>
                <w:lang w:val="en-US"/>
              </w:rPr>
              <w:t xml:space="preserve"> Jan Juklíček</w:t>
            </w:r>
          </w:p>
        </w:tc>
        <w:tc>
          <w:tcPr>
            <w:tcW w:w="3402" w:type="dxa"/>
            <w:vAlign w:val="center"/>
          </w:tcPr>
          <w:p w14:paraId="142859F3" w14:textId="14E0F9D5" w:rsidR="000227FE" w:rsidRPr="001A788C" w:rsidRDefault="001A788C" w:rsidP="001A788C">
            <w:pPr>
              <w:pStyle w:val="Bezmezer"/>
              <w:spacing w:line="276" w:lineRule="auto"/>
              <w:jc w:val="center"/>
              <w:rPr>
                <w:rFonts w:ascii="Times New Roman" w:hAnsi="Times New Roman" w:cs="Times New Roman"/>
                <w:i/>
                <w:sz w:val="24"/>
                <w:szCs w:val="24"/>
                <w:lang w:val="en-US"/>
              </w:rPr>
            </w:pPr>
            <w:proofErr w:type="spellStart"/>
            <w:r w:rsidRPr="001A788C">
              <w:rPr>
                <w:rFonts w:ascii="Times New Roman" w:hAnsi="Times New Roman" w:cs="Times New Roman"/>
                <w:i/>
                <w:sz w:val="24"/>
                <w:szCs w:val="24"/>
                <w:lang w:val="en-US"/>
              </w:rPr>
              <w:t>Oddělení</w:t>
            </w:r>
            <w:proofErr w:type="spellEnd"/>
            <w:r w:rsidRPr="001A788C">
              <w:rPr>
                <w:rFonts w:ascii="Times New Roman" w:hAnsi="Times New Roman" w:cs="Times New Roman"/>
                <w:i/>
                <w:sz w:val="24"/>
                <w:szCs w:val="24"/>
                <w:lang w:val="en-US"/>
              </w:rPr>
              <w:t xml:space="preserve"> OISM - OH</w:t>
            </w:r>
          </w:p>
        </w:tc>
        <w:tc>
          <w:tcPr>
            <w:tcW w:w="1843" w:type="dxa"/>
            <w:vAlign w:val="center"/>
          </w:tcPr>
          <w:p w14:paraId="6B0F8003" w14:textId="3DBAF412" w:rsidR="000227FE" w:rsidRPr="001A788C" w:rsidRDefault="00D35A39" w:rsidP="00F241EE">
            <w:pPr>
              <w:spacing w:line="276" w:lineRule="auto"/>
              <w:rPr>
                <w:sz w:val="24"/>
                <w:szCs w:val="24"/>
                <w:lang w:val="en-US"/>
              </w:rPr>
            </w:pPr>
            <w:r w:rsidRPr="001A788C">
              <w:rPr>
                <w:sz w:val="22"/>
                <w:szCs w:val="24"/>
                <w:lang w:val="en-US"/>
              </w:rPr>
              <w:t>+420</w:t>
            </w:r>
            <w:r w:rsidR="00F241EE" w:rsidRPr="001A788C">
              <w:rPr>
                <w:sz w:val="22"/>
                <w:szCs w:val="24"/>
                <w:lang w:val="en-US"/>
              </w:rPr>
              <w:t> 723 191 090</w:t>
            </w:r>
          </w:p>
        </w:tc>
        <w:tc>
          <w:tcPr>
            <w:tcW w:w="1956" w:type="dxa"/>
            <w:vAlign w:val="center"/>
          </w:tcPr>
          <w:p w14:paraId="4CAEF0E5" w14:textId="45140803" w:rsidR="000227FE" w:rsidRPr="001A788C" w:rsidRDefault="00F241EE" w:rsidP="000227FE">
            <w:pPr>
              <w:spacing w:line="276" w:lineRule="auto"/>
              <w:jc w:val="center"/>
              <w:rPr>
                <w:sz w:val="24"/>
                <w:szCs w:val="24"/>
                <w:lang w:val="en-US"/>
              </w:rPr>
            </w:pPr>
            <w:r w:rsidRPr="001A788C">
              <w:rPr>
                <w:sz w:val="24"/>
                <w:szCs w:val="24"/>
                <w:lang w:val="en-US"/>
              </w:rPr>
              <w:t>juklicekj</w:t>
            </w:r>
            <w:r w:rsidR="00D35A39" w:rsidRPr="001A788C">
              <w:rPr>
                <w:sz w:val="24"/>
                <w:szCs w:val="24"/>
                <w:lang w:val="en-US"/>
              </w:rPr>
              <w:t>@vfu.cz</w:t>
            </w:r>
          </w:p>
        </w:tc>
      </w:tr>
    </w:tbl>
    <w:p w14:paraId="1337F79F" w14:textId="453D4040" w:rsidR="00817A65" w:rsidRPr="00817A65" w:rsidRDefault="00817A65" w:rsidP="00685BE3">
      <w:pPr>
        <w:spacing w:before="120"/>
        <w:jc w:val="both"/>
        <w:rPr>
          <w:sz w:val="24"/>
          <w:szCs w:val="24"/>
        </w:rPr>
      </w:pPr>
      <w:r w:rsidRPr="00685BE3">
        <w:rPr>
          <w:sz w:val="24"/>
          <w:szCs w:val="24"/>
          <w:u w:val="single"/>
        </w:rPr>
        <w:t>Adresa pro doručování korespondence:</w:t>
      </w:r>
      <w:r w:rsidRPr="00817A65">
        <w:rPr>
          <w:sz w:val="24"/>
          <w:szCs w:val="24"/>
        </w:rPr>
        <w:t xml:space="preserve"> </w:t>
      </w:r>
      <w:r w:rsidR="00740FAC">
        <w:rPr>
          <w:sz w:val="24"/>
          <w:szCs w:val="24"/>
        </w:rPr>
        <w:t>Veterinární univerzita Brno</w:t>
      </w:r>
      <w:r w:rsidRPr="00817A65">
        <w:rPr>
          <w:sz w:val="24"/>
          <w:szCs w:val="24"/>
        </w:rPr>
        <w:t>, Palackého tř. 1</w:t>
      </w:r>
      <w:r w:rsidR="004704C3">
        <w:rPr>
          <w:sz w:val="24"/>
          <w:szCs w:val="24"/>
        </w:rPr>
        <w:t>946</w:t>
      </w:r>
      <w:r w:rsidR="00F2646D">
        <w:rPr>
          <w:sz w:val="24"/>
          <w:szCs w:val="24"/>
        </w:rPr>
        <w:t>/</w:t>
      </w:r>
      <w:r w:rsidR="004704C3">
        <w:rPr>
          <w:sz w:val="24"/>
          <w:szCs w:val="24"/>
        </w:rPr>
        <w:t>1</w:t>
      </w:r>
      <w:r w:rsidRPr="00817A65">
        <w:rPr>
          <w:sz w:val="24"/>
          <w:szCs w:val="24"/>
        </w:rPr>
        <w:t>, 612 42 Brno</w:t>
      </w:r>
    </w:p>
    <w:p w14:paraId="145D9396" w14:textId="7DE6B60D" w:rsidR="00817A65" w:rsidRPr="00817A65" w:rsidRDefault="00817A65" w:rsidP="00817A65">
      <w:pPr>
        <w:jc w:val="both"/>
        <w:rPr>
          <w:sz w:val="24"/>
          <w:szCs w:val="24"/>
        </w:rPr>
      </w:pPr>
      <w:r w:rsidRPr="00817A65">
        <w:rPr>
          <w:sz w:val="24"/>
          <w:szCs w:val="24"/>
        </w:rPr>
        <w:t>(dále jen „</w:t>
      </w:r>
      <w:r w:rsidR="00585D14">
        <w:rPr>
          <w:sz w:val="24"/>
          <w:szCs w:val="24"/>
        </w:rPr>
        <w:t>o</w:t>
      </w:r>
      <w:r w:rsidR="00585D14">
        <w:rPr>
          <w:b/>
          <w:sz w:val="24"/>
          <w:szCs w:val="24"/>
        </w:rPr>
        <w:t>bjednatel</w:t>
      </w:r>
      <w:r w:rsidRPr="00817A65">
        <w:rPr>
          <w:sz w:val="24"/>
          <w:szCs w:val="24"/>
        </w:rPr>
        <w:t>“ nebo „</w:t>
      </w:r>
      <w:r w:rsidR="00740FAC">
        <w:rPr>
          <w:sz w:val="24"/>
          <w:szCs w:val="24"/>
        </w:rPr>
        <w:t>VETUNI</w:t>
      </w:r>
      <w:r w:rsidRPr="00817A65">
        <w:rPr>
          <w:sz w:val="24"/>
          <w:szCs w:val="24"/>
        </w:rPr>
        <w:t>“)</w:t>
      </w:r>
    </w:p>
    <w:p w14:paraId="703F18E9" w14:textId="77777777" w:rsidR="00A5295E" w:rsidRPr="00A5295E" w:rsidRDefault="000E0E9C" w:rsidP="00F03188">
      <w:pPr>
        <w:spacing w:before="60" w:after="60" w:line="360" w:lineRule="auto"/>
        <w:jc w:val="both"/>
        <w:rPr>
          <w:sz w:val="24"/>
          <w:szCs w:val="24"/>
        </w:rPr>
      </w:pPr>
      <w:r>
        <w:rPr>
          <w:sz w:val="24"/>
          <w:szCs w:val="24"/>
        </w:rPr>
        <w:t>a</w:t>
      </w:r>
    </w:p>
    <w:p w14:paraId="46730B77" w14:textId="03FC7991" w:rsidR="000E0E9C" w:rsidRPr="000E0E9C" w:rsidRDefault="000E0E9C" w:rsidP="00D4156C">
      <w:pPr>
        <w:spacing w:before="120" w:after="60"/>
        <w:jc w:val="both"/>
        <w:outlineLvl w:val="0"/>
        <w:rPr>
          <w:b/>
          <w:sz w:val="24"/>
          <w:szCs w:val="24"/>
        </w:rPr>
      </w:pPr>
      <w:r w:rsidRPr="000E0E9C">
        <w:rPr>
          <w:b/>
          <w:sz w:val="24"/>
          <w:szCs w:val="24"/>
          <w:shd w:val="clear" w:color="auto" w:fill="C0C0C0"/>
        </w:rPr>
        <w:t>……………………</w:t>
      </w:r>
    </w:p>
    <w:p w14:paraId="468BAC6C" w14:textId="77777777" w:rsidR="000E0E9C" w:rsidRPr="000E0E9C" w:rsidRDefault="000E0E9C" w:rsidP="00D4156C">
      <w:pPr>
        <w:spacing w:before="120" w:after="60"/>
        <w:jc w:val="both"/>
        <w:rPr>
          <w:sz w:val="24"/>
          <w:szCs w:val="24"/>
        </w:rPr>
      </w:pPr>
      <w:r w:rsidRPr="000E0E9C">
        <w:rPr>
          <w:sz w:val="24"/>
          <w:szCs w:val="24"/>
        </w:rPr>
        <w:t xml:space="preserve">Zapsána v obchodním rejstříku vedeném </w:t>
      </w:r>
      <w:r w:rsidRPr="000E0E9C">
        <w:rPr>
          <w:sz w:val="24"/>
          <w:szCs w:val="24"/>
          <w:shd w:val="clear" w:color="auto" w:fill="C0C0C0"/>
        </w:rPr>
        <w:t>…………………………….</w:t>
      </w:r>
    </w:p>
    <w:p w14:paraId="77627D0E" w14:textId="27D20B3A" w:rsidR="000E0E9C" w:rsidRPr="000E0E9C" w:rsidRDefault="00F2646D" w:rsidP="00D4156C">
      <w:pPr>
        <w:spacing w:before="120" w:after="60"/>
        <w:jc w:val="both"/>
        <w:rPr>
          <w:sz w:val="24"/>
          <w:szCs w:val="24"/>
        </w:rPr>
      </w:pPr>
      <w:r>
        <w:rPr>
          <w:sz w:val="24"/>
          <w:szCs w:val="24"/>
        </w:rPr>
        <w:t>Se s</w:t>
      </w:r>
      <w:r w:rsidR="000E0E9C">
        <w:rPr>
          <w:sz w:val="24"/>
          <w:szCs w:val="24"/>
        </w:rPr>
        <w:t>ídlem</w:t>
      </w:r>
      <w:r w:rsidR="000E0E9C" w:rsidRPr="000E0E9C">
        <w:rPr>
          <w:sz w:val="24"/>
          <w:szCs w:val="24"/>
        </w:rPr>
        <w:t>:</w:t>
      </w:r>
      <w:r w:rsidR="00541745">
        <w:rPr>
          <w:sz w:val="24"/>
          <w:szCs w:val="24"/>
        </w:rPr>
        <w:t> </w:t>
      </w:r>
      <w:r w:rsidR="000E0E9C" w:rsidRPr="000E0E9C">
        <w:rPr>
          <w:rStyle w:val="platne1"/>
          <w:sz w:val="24"/>
          <w:szCs w:val="24"/>
          <w:shd w:val="clear" w:color="auto" w:fill="C0C0C0"/>
        </w:rPr>
        <w:t>…………………………….</w:t>
      </w:r>
    </w:p>
    <w:p w14:paraId="1864696A" w14:textId="77777777" w:rsidR="000E0E9C" w:rsidRPr="000E0E9C" w:rsidRDefault="0054505B" w:rsidP="00D4156C">
      <w:pPr>
        <w:tabs>
          <w:tab w:val="left" w:pos="6237"/>
        </w:tabs>
        <w:spacing w:before="120" w:after="60"/>
        <w:jc w:val="both"/>
        <w:rPr>
          <w:b/>
          <w:sz w:val="24"/>
          <w:szCs w:val="24"/>
        </w:rPr>
      </w:pPr>
      <w:r w:rsidRPr="007128D6">
        <w:rPr>
          <w:sz w:val="24"/>
          <w:szCs w:val="24"/>
        </w:rPr>
        <w:t>Zastoupena</w:t>
      </w:r>
      <w:r w:rsidR="000E0E9C" w:rsidRPr="007128D6">
        <w:rPr>
          <w:sz w:val="24"/>
          <w:szCs w:val="24"/>
        </w:rPr>
        <w:t>:</w:t>
      </w:r>
      <w:r w:rsidR="000E0E9C" w:rsidRPr="000E0E9C">
        <w:rPr>
          <w:sz w:val="24"/>
          <w:szCs w:val="24"/>
        </w:rPr>
        <w:t xml:space="preserve"> </w:t>
      </w:r>
      <w:r w:rsidR="000E0E9C" w:rsidRPr="000E0E9C">
        <w:rPr>
          <w:rStyle w:val="platne1"/>
          <w:sz w:val="24"/>
          <w:szCs w:val="24"/>
          <w:shd w:val="clear" w:color="auto" w:fill="C0C0C0"/>
        </w:rPr>
        <w:t>…………………………</w:t>
      </w:r>
    </w:p>
    <w:p w14:paraId="5F2CCD90" w14:textId="0A81E685" w:rsidR="000E0E9C" w:rsidRPr="000E0E9C" w:rsidRDefault="000E0E9C" w:rsidP="00D4156C">
      <w:pPr>
        <w:tabs>
          <w:tab w:val="left" w:pos="6237"/>
        </w:tabs>
        <w:spacing w:before="120" w:after="60"/>
        <w:jc w:val="both"/>
        <w:rPr>
          <w:sz w:val="24"/>
          <w:szCs w:val="24"/>
        </w:rPr>
      </w:pPr>
      <w:r w:rsidRPr="000E0E9C">
        <w:rPr>
          <w:sz w:val="24"/>
          <w:szCs w:val="24"/>
        </w:rPr>
        <w:t xml:space="preserve">Identifikační číslo: </w:t>
      </w:r>
      <w:r w:rsidRPr="000E0E9C">
        <w:rPr>
          <w:sz w:val="24"/>
          <w:szCs w:val="24"/>
          <w:shd w:val="clear" w:color="auto" w:fill="C0C0C0"/>
        </w:rPr>
        <w:t>…………</w:t>
      </w:r>
      <w:r w:rsidR="00541745" w:rsidRPr="000E0E9C">
        <w:rPr>
          <w:sz w:val="24"/>
          <w:szCs w:val="24"/>
          <w:shd w:val="clear" w:color="auto" w:fill="C0C0C0"/>
        </w:rPr>
        <w:t>……</w:t>
      </w:r>
      <w:r w:rsidRPr="000E0E9C">
        <w:rPr>
          <w:sz w:val="24"/>
          <w:szCs w:val="24"/>
          <w:shd w:val="clear" w:color="auto" w:fill="C0C0C0"/>
        </w:rPr>
        <w:t>.</w:t>
      </w:r>
    </w:p>
    <w:p w14:paraId="54D70725" w14:textId="77777777" w:rsidR="000E0E9C" w:rsidRPr="000E0E9C" w:rsidRDefault="000E0E9C" w:rsidP="00D4156C">
      <w:pPr>
        <w:spacing w:before="120" w:after="60"/>
        <w:jc w:val="both"/>
        <w:outlineLvl w:val="0"/>
        <w:rPr>
          <w:sz w:val="24"/>
          <w:szCs w:val="24"/>
        </w:rPr>
      </w:pPr>
      <w:r w:rsidRPr="000E0E9C">
        <w:rPr>
          <w:sz w:val="24"/>
          <w:szCs w:val="24"/>
        </w:rPr>
        <w:t>DIČ: CZ</w:t>
      </w:r>
      <w:r w:rsidRPr="000E0E9C">
        <w:rPr>
          <w:sz w:val="24"/>
          <w:szCs w:val="24"/>
          <w:shd w:val="clear" w:color="auto" w:fill="C0C0C0"/>
        </w:rPr>
        <w:t>…………………</w:t>
      </w:r>
    </w:p>
    <w:p w14:paraId="5839FD9E" w14:textId="77777777" w:rsidR="000E0E9C" w:rsidRPr="000E0E9C" w:rsidRDefault="000E0E9C" w:rsidP="00D4156C">
      <w:pPr>
        <w:spacing w:before="120" w:after="60"/>
        <w:jc w:val="both"/>
        <w:rPr>
          <w:sz w:val="24"/>
          <w:szCs w:val="24"/>
          <w:shd w:val="clear" w:color="auto" w:fill="C0C0C0"/>
        </w:rPr>
      </w:pPr>
      <w:r w:rsidRPr="000E0E9C">
        <w:rPr>
          <w:sz w:val="24"/>
          <w:szCs w:val="24"/>
        </w:rPr>
        <w:t xml:space="preserve">Bankovní spojení: </w:t>
      </w:r>
      <w:r w:rsidRPr="000E0E9C">
        <w:rPr>
          <w:sz w:val="24"/>
          <w:szCs w:val="24"/>
          <w:shd w:val="clear" w:color="auto" w:fill="C0C0C0"/>
        </w:rPr>
        <w:t>…………………………………….</w:t>
      </w:r>
    </w:p>
    <w:p w14:paraId="43C374CF" w14:textId="1A84993F" w:rsidR="000E0E9C" w:rsidRDefault="000E0E9C" w:rsidP="002E4AB1">
      <w:pPr>
        <w:spacing w:before="120" w:after="80"/>
        <w:jc w:val="both"/>
        <w:rPr>
          <w:b/>
          <w:sz w:val="24"/>
          <w:szCs w:val="24"/>
        </w:rPr>
      </w:pPr>
      <w:r w:rsidRPr="000E0E9C">
        <w:rPr>
          <w:sz w:val="24"/>
          <w:szCs w:val="24"/>
        </w:rPr>
        <w:t>Zástupc</w:t>
      </w:r>
      <w:r w:rsidR="00CE033B">
        <w:rPr>
          <w:sz w:val="24"/>
          <w:szCs w:val="24"/>
        </w:rPr>
        <w:t>e p</w:t>
      </w:r>
      <w:r w:rsidR="000B38CB">
        <w:rPr>
          <w:sz w:val="24"/>
          <w:szCs w:val="24"/>
        </w:rPr>
        <w:t>oskytovatele</w:t>
      </w:r>
      <w:r w:rsidR="00CE033B">
        <w:rPr>
          <w:sz w:val="24"/>
          <w:szCs w:val="24"/>
        </w:rPr>
        <w:t xml:space="preserve"> oprávněný </w:t>
      </w:r>
      <w:r w:rsidR="00CE033B" w:rsidRPr="007128D6">
        <w:rPr>
          <w:sz w:val="24"/>
          <w:szCs w:val="24"/>
        </w:rPr>
        <w:t>zastupovat</w:t>
      </w:r>
      <w:r w:rsidRPr="000E0E9C">
        <w:rPr>
          <w:sz w:val="24"/>
          <w:szCs w:val="24"/>
        </w:rPr>
        <w:t xml:space="preserve"> ve věcech technických:</w:t>
      </w:r>
      <w:r w:rsidRPr="000E0E9C">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0"/>
        <w:gridCol w:w="1440"/>
        <w:gridCol w:w="2158"/>
      </w:tblGrid>
      <w:tr w:rsidR="000E0E9C" w:rsidRPr="000E0E9C" w14:paraId="54BD6600" w14:textId="77777777" w:rsidTr="000E0E9C">
        <w:tc>
          <w:tcPr>
            <w:tcW w:w="3348" w:type="dxa"/>
            <w:vAlign w:val="center"/>
          </w:tcPr>
          <w:p w14:paraId="096EF11A" w14:textId="77777777" w:rsidR="000E0E9C" w:rsidRPr="000E0E9C" w:rsidRDefault="000E0E9C" w:rsidP="000E0E9C">
            <w:pPr>
              <w:jc w:val="center"/>
              <w:rPr>
                <w:i/>
                <w:sz w:val="24"/>
                <w:szCs w:val="24"/>
              </w:rPr>
            </w:pPr>
            <w:r w:rsidRPr="000E0E9C">
              <w:rPr>
                <w:i/>
                <w:sz w:val="24"/>
                <w:szCs w:val="24"/>
              </w:rPr>
              <w:t>jméno a příjmení</w:t>
            </w:r>
          </w:p>
        </w:tc>
        <w:tc>
          <w:tcPr>
            <w:tcW w:w="2340" w:type="dxa"/>
            <w:vAlign w:val="center"/>
          </w:tcPr>
          <w:p w14:paraId="0024312A" w14:textId="77777777" w:rsidR="000E0E9C" w:rsidRPr="000E0E9C" w:rsidRDefault="000E0E9C" w:rsidP="000E0E9C">
            <w:pPr>
              <w:jc w:val="center"/>
              <w:rPr>
                <w:i/>
                <w:sz w:val="24"/>
                <w:szCs w:val="24"/>
              </w:rPr>
            </w:pPr>
            <w:r w:rsidRPr="000E0E9C">
              <w:rPr>
                <w:i/>
                <w:sz w:val="24"/>
                <w:szCs w:val="24"/>
              </w:rPr>
              <w:t>pracovní zařazení</w:t>
            </w:r>
          </w:p>
        </w:tc>
        <w:tc>
          <w:tcPr>
            <w:tcW w:w="1440" w:type="dxa"/>
            <w:vAlign w:val="center"/>
          </w:tcPr>
          <w:p w14:paraId="077ECD03" w14:textId="77777777" w:rsidR="000E0E9C" w:rsidRPr="000E0E9C" w:rsidRDefault="000E0E9C" w:rsidP="000E0E9C">
            <w:pPr>
              <w:jc w:val="center"/>
              <w:rPr>
                <w:i/>
                <w:sz w:val="24"/>
                <w:szCs w:val="24"/>
              </w:rPr>
            </w:pPr>
            <w:r w:rsidRPr="000E0E9C">
              <w:rPr>
                <w:i/>
                <w:sz w:val="24"/>
                <w:szCs w:val="24"/>
              </w:rPr>
              <w:t>telefon</w:t>
            </w:r>
          </w:p>
        </w:tc>
        <w:tc>
          <w:tcPr>
            <w:tcW w:w="2158" w:type="dxa"/>
            <w:vAlign w:val="center"/>
          </w:tcPr>
          <w:p w14:paraId="268B9AC6" w14:textId="77777777" w:rsidR="000E0E9C" w:rsidRPr="000E0E9C" w:rsidRDefault="000E0E9C" w:rsidP="000E0E9C">
            <w:pPr>
              <w:jc w:val="center"/>
              <w:rPr>
                <w:i/>
                <w:sz w:val="24"/>
                <w:szCs w:val="24"/>
              </w:rPr>
            </w:pPr>
            <w:r w:rsidRPr="000E0E9C">
              <w:rPr>
                <w:i/>
                <w:sz w:val="24"/>
                <w:szCs w:val="24"/>
              </w:rPr>
              <w:t>e-mail</w:t>
            </w:r>
          </w:p>
        </w:tc>
      </w:tr>
      <w:tr w:rsidR="000E0E9C" w:rsidRPr="000E0E9C" w14:paraId="52CB883A" w14:textId="77777777" w:rsidTr="00F81F59">
        <w:trPr>
          <w:trHeight w:val="291"/>
        </w:trPr>
        <w:tc>
          <w:tcPr>
            <w:tcW w:w="3348" w:type="dxa"/>
            <w:shd w:val="clear" w:color="auto" w:fill="D9D9D9" w:themeFill="background1" w:themeFillShade="D9"/>
            <w:vAlign w:val="center"/>
          </w:tcPr>
          <w:p w14:paraId="00FEF4EB" w14:textId="77777777" w:rsidR="000E0E9C" w:rsidRPr="000E0E9C" w:rsidRDefault="000E0E9C" w:rsidP="00D80D8C">
            <w:pPr>
              <w:rPr>
                <w:sz w:val="24"/>
                <w:szCs w:val="24"/>
              </w:rPr>
            </w:pPr>
          </w:p>
        </w:tc>
        <w:tc>
          <w:tcPr>
            <w:tcW w:w="2340" w:type="dxa"/>
            <w:shd w:val="clear" w:color="auto" w:fill="D9D9D9" w:themeFill="background1" w:themeFillShade="D9"/>
            <w:vAlign w:val="center"/>
          </w:tcPr>
          <w:p w14:paraId="50068E2C" w14:textId="77777777" w:rsidR="000E0E9C" w:rsidRPr="000E0E9C" w:rsidRDefault="000E0E9C" w:rsidP="00D80D8C">
            <w:pPr>
              <w:rPr>
                <w:sz w:val="24"/>
                <w:szCs w:val="24"/>
              </w:rPr>
            </w:pPr>
          </w:p>
        </w:tc>
        <w:tc>
          <w:tcPr>
            <w:tcW w:w="1440" w:type="dxa"/>
            <w:shd w:val="clear" w:color="auto" w:fill="D9D9D9" w:themeFill="background1" w:themeFillShade="D9"/>
            <w:vAlign w:val="center"/>
          </w:tcPr>
          <w:p w14:paraId="26890DAC" w14:textId="77777777" w:rsidR="000E0E9C" w:rsidRPr="000E0E9C" w:rsidRDefault="000E0E9C" w:rsidP="000E0E9C">
            <w:pPr>
              <w:jc w:val="center"/>
              <w:rPr>
                <w:sz w:val="24"/>
                <w:szCs w:val="24"/>
              </w:rPr>
            </w:pPr>
          </w:p>
        </w:tc>
        <w:tc>
          <w:tcPr>
            <w:tcW w:w="2158" w:type="dxa"/>
            <w:shd w:val="clear" w:color="auto" w:fill="D9D9D9" w:themeFill="background1" w:themeFillShade="D9"/>
            <w:vAlign w:val="center"/>
          </w:tcPr>
          <w:p w14:paraId="72DE3CB3" w14:textId="77777777" w:rsidR="000E0E9C" w:rsidRPr="000E0E9C" w:rsidRDefault="000E0E9C" w:rsidP="000E0E9C">
            <w:pPr>
              <w:jc w:val="center"/>
              <w:rPr>
                <w:sz w:val="24"/>
                <w:szCs w:val="24"/>
              </w:rPr>
            </w:pPr>
          </w:p>
        </w:tc>
      </w:tr>
    </w:tbl>
    <w:p w14:paraId="6535F3CE" w14:textId="07D05285" w:rsidR="000E0E9C" w:rsidRPr="000E0E9C" w:rsidRDefault="000E0E9C" w:rsidP="000E0E9C">
      <w:pPr>
        <w:spacing w:before="60"/>
        <w:jc w:val="both"/>
        <w:rPr>
          <w:sz w:val="24"/>
          <w:szCs w:val="24"/>
        </w:rPr>
      </w:pPr>
      <w:r w:rsidRPr="000E0E9C">
        <w:rPr>
          <w:sz w:val="24"/>
          <w:szCs w:val="24"/>
        </w:rPr>
        <w:t xml:space="preserve">Telefonické a e-mailové spojení: </w:t>
      </w:r>
      <w:r w:rsidRPr="000E0E9C">
        <w:rPr>
          <w:sz w:val="24"/>
          <w:szCs w:val="24"/>
          <w:highlight w:val="lightGray"/>
        </w:rPr>
        <w:t>………………………</w:t>
      </w:r>
      <w:r w:rsidR="009D1B40" w:rsidRPr="000E0E9C">
        <w:rPr>
          <w:sz w:val="24"/>
          <w:szCs w:val="24"/>
          <w:highlight w:val="lightGray"/>
        </w:rPr>
        <w:t>……</w:t>
      </w:r>
      <w:r w:rsidRPr="000E0E9C">
        <w:rPr>
          <w:sz w:val="24"/>
          <w:szCs w:val="24"/>
          <w:highlight w:val="lightGray"/>
        </w:rPr>
        <w:t>.</w:t>
      </w:r>
    </w:p>
    <w:p w14:paraId="61D724C3" w14:textId="177D0CBA" w:rsidR="000E0E9C" w:rsidRPr="000E0E9C" w:rsidRDefault="000E0E9C" w:rsidP="000E0E9C">
      <w:pPr>
        <w:jc w:val="both"/>
        <w:rPr>
          <w:sz w:val="24"/>
          <w:szCs w:val="24"/>
        </w:rPr>
      </w:pPr>
      <w:r w:rsidRPr="000E0E9C">
        <w:rPr>
          <w:sz w:val="24"/>
          <w:szCs w:val="24"/>
        </w:rPr>
        <w:t xml:space="preserve">Adresa pro doručování korespondence: </w:t>
      </w:r>
      <w:r w:rsidRPr="000E0E9C">
        <w:rPr>
          <w:sz w:val="24"/>
          <w:szCs w:val="24"/>
          <w:shd w:val="clear" w:color="auto" w:fill="C0C0C0"/>
        </w:rPr>
        <w:t>……………………</w:t>
      </w:r>
      <w:r w:rsidR="009D1B40" w:rsidRPr="000E0E9C">
        <w:rPr>
          <w:sz w:val="24"/>
          <w:szCs w:val="24"/>
          <w:shd w:val="clear" w:color="auto" w:fill="C0C0C0"/>
        </w:rPr>
        <w:t>……</w:t>
      </w:r>
      <w:r w:rsidRPr="000E0E9C">
        <w:rPr>
          <w:sz w:val="24"/>
          <w:szCs w:val="24"/>
          <w:shd w:val="clear" w:color="auto" w:fill="C0C0C0"/>
        </w:rPr>
        <w:t>.</w:t>
      </w:r>
    </w:p>
    <w:p w14:paraId="15AA4182" w14:textId="77777777" w:rsidR="000E0E9C" w:rsidRDefault="000E0E9C" w:rsidP="000E0E9C">
      <w:pPr>
        <w:pStyle w:val="Import0"/>
        <w:jc w:val="both"/>
        <w:rPr>
          <w:rFonts w:ascii="Times New Roman" w:hAnsi="Times New Roman"/>
          <w:szCs w:val="24"/>
        </w:rPr>
      </w:pPr>
    </w:p>
    <w:p w14:paraId="3F9FC496" w14:textId="77777777" w:rsidR="000E0E9C" w:rsidRPr="000E0E9C" w:rsidRDefault="000E0E9C" w:rsidP="000E0E9C">
      <w:pPr>
        <w:pStyle w:val="Import0"/>
        <w:jc w:val="both"/>
        <w:rPr>
          <w:rFonts w:ascii="Times New Roman" w:hAnsi="Times New Roman"/>
          <w:szCs w:val="24"/>
        </w:rPr>
      </w:pPr>
      <w:r>
        <w:rPr>
          <w:rFonts w:ascii="Times New Roman" w:hAnsi="Times New Roman"/>
          <w:szCs w:val="24"/>
        </w:rPr>
        <w:t>(dále jen „</w:t>
      </w:r>
      <w:r w:rsidRPr="00685BE3">
        <w:rPr>
          <w:rFonts w:ascii="Times New Roman" w:hAnsi="Times New Roman"/>
          <w:b/>
          <w:szCs w:val="24"/>
        </w:rPr>
        <w:t>poskytova</w:t>
      </w:r>
      <w:r w:rsidR="00F2646D" w:rsidRPr="00685BE3">
        <w:rPr>
          <w:rFonts w:ascii="Times New Roman" w:hAnsi="Times New Roman"/>
          <w:b/>
          <w:szCs w:val="24"/>
        </w:rPr>
        <w:t>te</w:t>
      </w:r>
      <w:r w:rsidRPr="00685BE3">
        <w:rPr>
          <w:rFonts w:ascii="Times New Roman" w:hAnsi="Times New Roman"/>
          <w:b/>
          <w:szCs w:val="24"/>
        </w:rPr>
        <w:t>l</w:t>
      </w:r>
      <w:r w:rsidRPr="000E0E9C">
        <w:rPr>
          <w:rFonts w:ascii="Times New Roman" w:hAnsi="Times New Roman"/>
          <w:szCs w:val="24"/>
        </w:rPr>
        <w:t>“)</w:t>
      </w:r>
    </w:p>
    <w:p w14:paraId="6F457659" w14:textId="77777777" w:rsidR="000E0E9C" w:rsidRDefault="000E0E9C" w:rsidP="00DF0583">
      <w:pPr>
        <w:jc w:val="both"/>
        <w:rPr>
          <w:sz w:val="24"/>
          <w:szCs w:val="24"/>
        </w:rPr>
      </w:pPr>
    </w:p>
    <w:p w14:paraId="56DA1597" w14:textId="509BE933" w:rsidR="00A5295E" w:rsidRDefault="00A5295E" w:rsidP="009074F1">
      <w:pPr>
        <w:spacing w:after="120"/>
        <w:jc w:val="both"/>
      </w:pPr>
      <w:r w:rsidRPr="000E0E9C">
        <w:rPr>
          <w:sz w:val="24"/>
          <w:szCs w:val="24"/>
        </w:rPr>
        <w:t xml:space="preserve">Smluvní strany </w:t>
      </w:r>
      <w:r w:rsidR="002C30A5" w:rsidRPr="002C30A5">
        <w:rPr>
          <w:sz w:val="24"/>
          <w:szCs w:val="24"/>
        </w:rPr>
        <w:t>dle § 1746 odst. 2 zák. č. 89/2012 Sb., občanský zákoník</w:t>
      </w:r>
      <w:r w:rsidR="00BD1D1E">
        <w:rPr>
          <w:sz w:val="24"/>
          <w:szCs w:val="24"/>
        </w:rPr>
        <w:t>, ve znění pozdějších předpisů</w:t>
      </w:r>
      <w:r w:rsidR="002C30A5" w:rsidRPr="002C30A5">
        <w:rPr>
          <w:sz w:val="24"/>
          <w:szCs w:val="24"/>
        </w:rPr>
        <w:t xml:space="preserve"> (dále jen „Občanský zákoník“) uzavírají tuto smlouvu o službách (dále jen „Smlouva“)</w:t>
      </w:r>
      <w:r w:rsidRPr="000E0E9C">
        <w:t>.</w:t>
      </w:r>
    </w:p>
    <w:p w14:paraId="084E2D43" w14:textId="3A2B0DC0" w:rsidR="00D4156C" w:rsidRDefault="00D4156C" w:rsidP="009074F1">
      <w:pPr>
        <w:spacing w:after="120"/>
        <w:jc w:val="both"/>
      </w:pPr>
    </w:p>
    <w:p w14:paraId="44D5BA51" w14:textId="77777777" w:rsidR="00A5295E" w:rsidRDefault="00A5295E" w:rsidP="00F03188">
      <w:pPr>
        <w:numPr>
          <w:ilvl w:val="0"/>
          <w:numId w:val="6"/>
        </w:numPr>
        <w:spacing w:before="120" w:after="120"/>
        <w:ind w:left="357" w:hanging="357"/>
        <w:jc w:val="both"/>
        <w:rPr>
          <w:b/>
          <w:color w:val="000000"/>
          <w:sz w:val="24"/>
          <w:szCs w:val="24"/>
          <w:u w:val="single"/>
        </w:rPr>
      </w:pPr>
      <w:r w:rsidRPr="00A5295E">
        <w:rPr>
          <w:b/>
          <w:color w:val="000000"/>
          <w:sz w:val="24"/>
          <w:szCs w:val="24"/>
          <w:u w:val="single"/>
        </w:rPr>
        <w:lastRenderedPageBreak/>
        <w:t>Předmět a účel Smlouvy</w:t>
      </w:r>
    </w:p>
    <w:p w14:paraId="2D7C59AE" w14:textId="4781D79B" w:rsidR="00A76908" w:rsidRPr="00A76908" w:rsidRDefault="00A76908" w:rsidP="003B153F">
      <w:pPr>
        <w:numPr>
          <w:ilvl w:val="1"/>
          <w:numId w:val="6"/>
        </w:numPr>
        <w:spacing w:before="60"/>
        <w:jc w:val="both"/>
        <w:rPr>
          <w:color w:val="000000"/>
          <w:sz w:val="24"/>
          <w:szCs w:val="24"/>
        </w:rPr>
      </w:pPr>
      <w:r>
        <w:rPr>
          <w:sz w:val="24"/>
          <w:szCs w:val="24"/>
        </w:rPr>
        <w:t>Předmětem Smlouvy</w:t>
      </w:r>
      <w:r w:rsidRPr="00A76908">
        <w:rPr>
          <w:sz w:val="24"/>
          <w:szCs w:val="24"/>
        </w:rPr>
        <w:t xml:space="preserve"> je poskytování služeb pro </w:t>
      </w:r>
      <w:r>
        <w:rPr>
          <w:sz w:val="24"/>
          <w:szCs w:val="24"/>
        </w:rPr>
        <w:t>objednatele</w:t>
      </w:r>
      <w:r w:rsidRPr="00A76908">
        <w:rPr>
          <w:sz w:val="24"/>
          <w:szCs w:val="24"/>
        </w:rPr>
        <w:t xml:space="preserve">, přičemž službami se pro účely této </w:t>
      </w:r>
      <w:r>
        <w:rPr>
          <w:sz w:val="24"/>
          <w:szCs w:val="24"/>
        </w:rPr>
        <w:t>Smlouvy</w:t>
      </w:r>
      <w:r w:rsidRPr="00A76908">
        <w:rPr>
          <w:sz w:val="24"/>
          <w:szCs w:val="24"/>
        </w:rPr>
        <w:t xml:space="preserve"> rozumí poskytování hlídacích a bezpečnostních služeb v areálu </w:t>
      </w:r>
      <w:r w:rsidR="00740FAC">
        <w:rPr>
          <w:sz w:val="24"/>
          <w:szCs w:val="24"/>
        </w:rPr>
        <w:t>VETUNI</w:t>
      </w:r>
      <w:r w:rsidRPr="00A76908">
        <w:rPr>
          <w:sz w:val="24"/>
          <w:szCs w:val="24"/>
        </w:rPr>
        <w:t>, s tím související úkony a také poskytování chráněné pozemní přepravy peněžních hotovostí a jiných cenností</w:t>
      </w:r>
      <w:r w:rsidR="00BD5DD6">
        <w:rPr>
          <w:sz w:val="24"/>
          <w:szCs w:val="24"/>
        </w:rPr>
        <w:t xml:space="preserve"> do nebo</w:t>
      </w:r>
      <w:r w:rsidRPr="00A76908">
        <w:rPr>
          <w:sz w:val="24"/>
          <w:szCs w:val="24"/>
        </w:rPr>
        <w:t xml:space="preserve"> z areálu </w:t>
      </w:r>
      <w:r w:rsidR="00740FAC">
        <w:rPr>
          <w:sz w:val="24"/>
          <w:szCs w:val="24"/>
        </w:rPr>
        <w:t>VETUNI</w:t>
      </w:r>
      <w:r w:rsidRPr="00A76908">
        <w:rPr>
          <w:sz w:val="24"/>
          <w:szCs w:val="24"/>
        </w:rPr>
        <w:t xml:space="preserve"> do nebo z místa určeného </w:t>
      </w:r>
      <w:r>
        <w:rPr>
          <w:sz w:val="24"/>
          <w:szCs w:val="24"/>
        </w:rPr>
        <w:t>objednatelem</w:t>
      </w:r>
      <w:r w:rsidRPr="00A76908">
        <w:rPr>
          <w:sz w:val="24"/>
          <w:szCs w:val="24"/>
        </w:rPr>
        <w:t xml:space="preserve"> na území </w:t>
      </w:r>
      <w:r w:rsidR="00B179A1">
        <w:rPr>
          <w:sz w:val="24"/>
          <w:szCs w:val="24"/>
        </w:rPr>
        <w:t>města Brna</w:t>
      </w:r>
      <w:r>
        <w:rPr>
          <w:sz w:val="24"/>
          <w:szCs w:val="24"/>
        </w:rPr>
        <w:t xml:space="preserve">. </w:t>
      </w:r>
    </w:p>
    <w:p w14:paraId="35D74822" w14:textId="7EEA5EC2" w:rsidR="0054505B" w:rsidRPr="00BC7D7A" w:rsidRDefault="00BC7D7A" w:rsidP="003B153F">
      <w:pPr>
        <w:numPr>
          <w:ilvl w:val="1"/>
          <w:numId w:val="6"/>
        </w:numPr>
        <w:spacing w:before="60"/>
        <w:jc w:val="both"/>
        <w:rPr>
          <w:color w:val="000000"/>
          <w:sz w:val="24"/>
          <w:szCs w:val="24"/>
        </w:rPr>
      </w:pPr>
      <w:r>
        <w:rPr>
          <w:color w:val="000000"/>
          <w:sz w:val="24"/>
          <w:szCs w:val="24"/>
        </w:rPr>
        <w:t xml:space="preserve">Hlídací a </w:t>
      </w:r>
      <w:r w:rsidR="00D35A39">
        <w:rPr>
          <w:color w:val="000000"/>
          <w:sz w:val="24"/>
          <w:szCs w:val="24"/>
        </w:rPr>
        <w:t>za</w:t>
      </w:r>
      <w:r>
        <w:rPr>
          <w:color w:val="000000"/>
          <w:sz w:val="24"/>
          <w:szCs w:val="24"/>
        </w:rPr>
        <w:t>bezpe</w:t>
      </w:r>
      <w:r w:rsidR="008115DA">
        <w:rPr>
          <w:color w:val="000000"/>
          <w:sz w:val="24"/>
          <w:szCs w:val="24"/>
        </w:rPr>
        <w:t>čovací služby je poskytovatel povinen vykonávat, prostřednictvím svých zaměstnanců, nepřetržitě 24 hodin denně, každý den včetně dnů pracovního klidu (tj. víkendů a státních svátků). Poskytovatel je dále na žádost objednatele povinen poskytovat</w:t>
      </w:r>
      <w:r w:rsidR="0039352D">
        <w:rPr>
          <w:color w:val="000000"/>
          <w:sz w:val="24"/>
          <w:szCs w:val="24"/>
        </w:rPr>
        <w:t xml:space="preserve">, </w:t>
      </w:r>
      <w:r w:rsidR="00E878EC" w:rsidRPr="00A76908">
        <w:rPr>
          <w:sz w:val="24"/>
          <w:szCs w:val="24"/>
        </w:rPr>
        <w:t>chráněné pozemní přepravy peněžních hotovostí a jiných cenností</w:t>
      </w:r>
      <w:r w:rsidR="00E878EC">
        <w:rPr>
          <w:sz w:val="24"/>
          <w:szCs w:val="24"/>
        </w:rPr>
        <w:t xml:space="preserve"> do nebo</w:t>
      </w:r>
      <w:r w:rsidR="00E878EC" w:rsidRPr="00A76908">
        <w:rPr>
          <w:sz w:val="24"/>
          <w:szCs w:val="24"/>
        </w:rPr>
        <w:t xml:space="preserve"> z areálu </w:t>
      </w:r>
      <w:r w:rsidR="00740FAC">
        <w:rPr>
          <w:sz w:val="24"/>
          <w:szCs w:val="24"/>
        </w:rPr>
        <w:t>VETUNI</w:t>
      </w:r>
      <w:r w:rsidR="00E878EC" w:rsidRPr="00A76908">
        <w:rPr>
          <w:sz w:val="24"/>
          <w:szCs w:val="24"/>
        </w:rPr>
        <w:t xml:space="preserve"> do nebo z místa určeného </w:t>
      </w:r>
      <w:r w:rsidR="00E878EC">
        <w:rPr>
          <w:sz w:val="24"/>
          <w:szCs w:val="24"/>
        </w:rPr>
        <w:t>objednatelem</w:t>
      </w:r>
      <w:r w:rsidR="00E878EC" w:rsidRPr="00A76908">
        <w:rPr>
          <w:sz w:val="24"/>
          <w:szCs w:val="24"/>
        </w:rPr>
        <w:t xml:space="preserve"> na území města </w:t>
      </w:r>
      <w:r w:rsidR="00B179A1">
        <w:rPr>
          <w:sz w:val="24"/>
          <w:szCs w:val="24"/>
        </w:rPr>
        <w:t>Brna</w:t>
      </w:r>
      <w:r w:rsidR="0073501E">
        <w:rPr>
          <w:color w:val="000000"/>
          <w:sz w:val="24"/>
          <w:szCs w:val="24"/>
        </w:rPr>
        <w:t xml:space="preserve">. </w:t>
      </w:r>
      <w:r w:rsidR="008115DA">
        <w:rPr>
          <w:color w:val="000000"/>
          <w:sz w:val="24"/>
          <w:szCs w:val="24"/>
        </w:rPr>
        <w:t xml:space="preserve"> </w:t>
      </w:r>
    </w:p>
    <w:p w14:paraId="1EF71147" w14:textId="2007731F" w:rsidR="00DE68F9" w:rsidRPr="00A7718F" w:rsidRDefault="00DE68F9" w:rsidP="001D1C3B">
      <w:pPr>
        <w:numPr>
          <w:ilvl w:val="1"/>
          <w:numId w:val="6"/>
        </w:numPr>
        <w:spacing w:before="60"/>
        <w:jc w:val="both"/>
        <w:rPr>
          <w:color w:val="000000"/>
          <w:sz w:val="24"/>
          <w:szCs w:val="24"/>
        </w:rPr>
      </w:pPr>
      <w:r w:rsidRPr="00A7718F">
        <w:rPr>
          <w:color w:val="000000"/>
          <w:sz w:val="24"/>
          <w:szCs w:val="24"/>
        </w:rPr>
        <w:t xml:space="preserve">Následující smluvní podmínky jsou závazné pro </w:t>
      </w:r>
      <w:r w:rsidR="00BC7D7A" w:rsidRPr="00A7718F">
        <w:rPr>
          <w:color w:val="000000"/>
          <w:sz w:val="24"/>
          <w:szCs w:val="24"/>
        </w:rPr>
        <w:t>provádění hlídacích</w:t>
      </w:r>
      <w:r w:rsidR="00D35A39" w:rsidRPr="00A7718F">
        <w:rPr>
          <w:color w:val="000000"/>
          <w:sz w:val="24"/>
          <w:szCs w:val="24"/>
        </w:rPr>
        <w:t xml:space="preserve"> a zabezpečovacích</w:t>
      </w:r>
      <w:r w:rsidR="00BC7D7A" w:rsidRPr="00A7718F">
        <w:rPr>
          <w:color w:val="000000"/>
          <w:sz w:val="24"/>
          <w:szCs w:val="24"/>
        </w:rPr>
        <w:t xml:space="preserve"> služeb</w:t>
      </w:r>
      <w:r w:rsidRPr="00A7718F">
        <w:rPr>
          <w:color w:val="000000"/>
          <w:sz w:val="24"/>
          <w:szCs w:val="24"/>
        </w:rPr>
        <w:t xml:space="preserve"> a jin</w:t>
      </w:r>
      <w:r w:rsidR="00BC7D7A" w:rsidRPr="00A7718F">
        <w:rPr>
          <w:color w:val="000000"/>
          <w:sz w:val="24"/>
          <w:szCs w:val="24"/>
        </w:rPr>
        <w:t>ých</w:t>
      </w:r>
      <w:r w:rsidRPr="00A7718F">
        <w:rPr>
          <w:color w:val="000000"/>
          <w:sz w:val="24"/>
          <w:szCs w:val="24"/>
        </w:rPr>
        <w:t xml:space="preserve"> výkon</w:t>
      </w:r>
      <w:r w:rsidR="006C3AD6">
        <w:rPr>
          <w:color w:val="000000"/>
          <w:sz w:val="24"/>
          <w:szCs w:val="24"/>
        </w:rPr>
        <w:t>ů</w:t>
      </w:r>
      <w:r w:rsidRPr="00A7718F">
        <w:rPr>
          <w:color w:val="000000"/>
          <w:sz w:val="24"/>
          <w:szCs w:val="24"/>
        </w:rPr>
        <w:t>, podrobně specifikovan</w:t>
      </w:r>
      <w:r w:rsidR="006C3AD6">
        <w:rPr>
          <w:color w:val="000000"/>
          <w:sz w:val="24"/>
          <w:szCs w:val="24"/>
        </w:rPr>
        <w:t>ých</w:t>
      </w:r>
      <w:r w:rsidRPr="00A7718F">
        <w:rPr>
          <w:color w:val="000000"/>
          <w:sz w:val="24"/>
          <w:szCs w:val="24"/>
        </w:rPr>
        <w:t xml:space="preserve"> v</w:t>
      </w:r>
      <w:r w:rsidR="00EA4197">
        <w:rPr>
          <w:color w:val="000000"/>
          <w:sz w:val="24"/>
          <w:szCs w:val="24"/>
        </w:rPr>
        <w:t xml:space="preserve"> této Smlouvě a její příloze č. 1 </w:t>
      </w:r>
      <w:r w:rsidR="0054505B" w:rsidRPr="00A7718F">
        <w:rPr>
          <w:b/>
          <w:color w:val="000000"/>
          <w:sz w:val="24"/>
          <w:szCs w:val="24"/>
        </w:rPr>
        <w:t>„Cenové kalkulaci“</w:t>
      </w:r>
      <w:r w:rsidR="0054505B" w:rsidRPr="00A7718F">
        <w:rPr>
          <w:color w:val="000000"/>
          <w:sz w:val="24"/>
          <w:szCs w:val="24"/>
        </w:rPr>
        <w:t>.</w:t>
      </w:r>
    </w:p>
    <w:p w14:paraId="5539E343" w14:textId="62682514" w:rsidR="00A76908" w:rsidRPr="00A76908" w:rsidRDefault="00713941" w:rsidP="00A76908">
      <w:pPr>
        <w:numPr>
          <w:ilvl w:val="1"/>
          <w:numId w:val="6"/>
        </w:numPr>
        <w:spacing w:before="60"/>
        <w:jc w:val="both"/>
        <w:rPr>
          <w:color w:val="000000"/>
          <w:sz w:val="24"/>
          <w:szCs w:val="24"/>
        </w:rPr>
      </w:pPr>
      <w:r w:rsidRPr="00346F03">
        <w:rPr>
          <w:color w:val="000000"/>
          <w:sz w:val="24"/>
          <w:szCs w:val="24"/>
        </w:rPr>
        <w:t xml:space="preserve">Účelem </w:t>
      </w:r>
      <w:r w:rsidR="00A76908">
        <w:rPr>
          <w:sz w:val="24"/>
          <w:szCs w:val="24"/>
        </w:rPr>
        <w:t>Smlouvy</w:t>
      </w:r>
      <w:r w:rsidR="00A76908" w:rsidRPr="00A76908">
        <w:rPr>
          <w:sz w:val="24"/>
          <w:szCs w:val="24"/>
        </w:rPr>
        <w:t xml:space="preserve"> je poskytování služeb pro </w:t>
      </w:r>
      <w:r w:rsidR="00A76908">
        <w:rPr>
          <w:sz w:val="24"/>
          <w:szCs w:val="24"/>
        </w:rPr>
        <w:t>objednatele</w:t>
      </w:r>
      <w:r w:rsidR="00A76908" w:rsidRPr="00A76908">
        <w:rPr>
          <w:sz w:val="24"/>
          <w:szCs w:val="24"/>
        </w:rPr>
        <w:t xml:space="preserve">, přičemž službami se pro účely této </w:t>
      </w:r>
      <w:r w:rsidR="00A76908">
        <w:rPr>
          <w:sz w:val="24"/>
          <w:szCs w:val="24"/>
        </w:rPr>
        <w:t>Smlouvy</w:t>
      </w:r>
      <w:r w:rsidR="00A76908" w:rsidRPr="00A76908">
        <w:rPr>
          <w:sz w:val="24"/>
          <w:szCs w:val="24"/>
        </w:rPr>
        <w:t xml:space="preserve"> rozumí poskytování hlídacích a bezpečnostních služeb v areálu </w:t>
      </w:r>
      <w:r w:rsidR="00740FAC">
        <w:rPr>
          <w:sz w:val="24"/>
          <w:szCs w:val="24"/>
        </w:rPr>
        <w:t>VETUNI</w:t>
      </w:r>
      <w:r w:rsidR="00A76908" w:rsidRPr="00A76908">
        <w:rPr>
          <w:sz w:val="24"/>
          <w:szCs w:val="24"/>
        </w:rPr>
        <w:t xml:space="preserve">, s tím související úkony a také poskytování chráněné pozemní přepravy peněžních hotovostí a jiných cenností </w:t>
      </w:r>
      <w:r w:rsidR="00BD5DD6">
        <w:rPr>
          <w:sz w:val="24"/>
          <w:szCs w:val="24"/>
        </w:rPr>
        <w:t xml:space="preserve">do nebo </w:t>
      </w:r>
      <w:r w:rsidR="00A76908" w:rsidRPr="00A76908">
        <w:rPr>
          <w:sz w:val="24"/>
          <w:szCs w:val="24"/>
        </w:rPr>
        <w:t xml:space="preserve">z areálu </w:t>
      </w:r>
      <w:r w:rsidR="00740FAC">
        <w:rPr>
          <w:sz w:val="24"/>
          <w:szCs w:val="24"/>
        </w:rPr>
        <w:t>VETUNI</w:t>
      </w:r>
      <w:r w:rsidR="00A76908" w:rsidRPr="00A76908">
        <w:rPr>
          <w:sz w:val="24"/>
          <w:szCs w:val="24"/>
        </w:rPr>
        <w:t xml:space="preserve"> do nebo z místa určeného </w:t>
      </w:r>
      <w:r w:rsidR="00A76908">
        <w:rPr>
          <w:sz w:val="24"/>
          <w:szCs w:val="24"/>
        </w:rPr>
        <w:t>objednatelem</w:t>
      </w:r>
      <w:r w:rsidR="00A76908" w:rsidRPr="00A76908">
        <w:rPr>
          <w:sz w:val="24"/>
          <w:szCs w:val="24"/>
        </w:rPr>
        <w:t xml:space="preserve"> na území města Brna</w:t>
      </w:r>
      <w:r w:rsidR="00A76908">
        <w:rPr>
          <w:sz w:val="24"/>
          <w:szCs w:val="24"/>
        </w:rPr>
        <w:t xml:space="preserve">. </w:t>
      </w:r>
    </w:p>
    <w:p w14:paraId="5FFAA042" w14:textId="303D5808" w:rsidR="009074F1" w:rsidRPr="000227FE" w:rsidRDefault="009074F1" w:rsidP="000227FE">
      <w:pPr>
        <w:numPr>
          <w:ilvl w:val="1"/>
          <w:numId w:val="6"/>
        </w:numPr>
        <w:spacing w:before="60"/>
        <w:jc w:val="both"/>
        <w:rPr>
          <w:color w:val="000000"/>
          <w:sz w:val="24"/>
          <w:szCs w:val="24"/>
        </w:rPr>
      </w:pPr>
      <w:r>
        <w:rPr>
          <w:color w:val="000000"/>
          <w:sz w:val="24"/>
          <w:szCs w:val="24"/>
        </w:rPr>
        <w:t xml:space="preserve">Poskytovatel se zavazuje provádět </w:t>
      </w:r>
      <w:r w:rsidR="00BC7D7A">
        <w:rPr>
          <w:color w:val="000000"/>
          <w:sz w:val="24"/>
          <w:szCs w:val="24"/>
        </w:rPr>
        <w:t>bezpečnostní služby</w:t>
      </w:r>
      <w:r>
        <w:rPr>
          <w:color w:val="000000"/>
          <w:sz w:val="24"/>
          <w:szCs w:val="24"/>
        </w:rPr>
        <w:t xml:space="preserve"> (tj. </w:t>
      </w:r>
      <w:r w:rsidR="00966F3B">
        <w:rPr>
          <w:color w:val="000000"/>
          <w:sz w:val="24"/>
          <w:szCs w:val="24"/>
        </w:rPr>
        <w:t xml:space="preserve">provádění hlídacích a </w:t>
      </w:r>
      <w:r w:rsidR="00966F3B" w:rsidRPr="00D35A39">
        <w:rPr>
          <w:color w:val="000000"/>
          <w:sz w:val="24"/>
          <w:szCs w:val="24"/>
        </w:rPr>
        <w:t>zabezpečovacích</w:t>
      </w:r>
      <w:r w:rsidR="00966F3B">
        <w:rPr>
          <w:color w:val="000000"/>
          <w:sz w:val="24"/>
          <w:szCs w:val="24"/>
        </w:rPr>
        <w:t xml:space="preserve"> </w:t>
      </w:r>
      <w:r w:rsidR="00BC7D7A">
        <w:rPr>
          <w:color w:val="000000"/>
          <w:sz w:val="24"/>
          <w:szCs w:val="24"/>
        </w:rPr>
        <w:t>služeb</w:t>
      </w:r>
      <w:r w:rsidR="00BC7D7A" w:rsidRPr="00346F03">
        <w:rPr>
          <w:sz w:val="24"/>
          <w:szCs w:val="24"/>
        </w:rPr>
        <w:t xml:space="preserve"> </w:t>
      </w:r>
      <w:r>
        <w:rPr>
          <w:color w:val="000000"/>
          <w:sz w:val="24"/>
          <w:szCs w:val="24"/>
        </w:rPr>
        <w:t xml:space="preserve">a jiné výkony požadované </w:t>
      </w:r>
      <w:r w:rsidR="00966F3B">
        <w:rPr>
          <w:color w:val="000000"/>
          <w:sz w:val="24"/>
          <w:szCs w:val="24"/>
        </w:rPr>
        <w:t>o</w:t>
      </w:r>
      <w:r w:rsidR="00585D14">
        <w:rPr>
          <w:color w:val="000000"/>
          <w:sz w:val="24"/>
          <w:szCs w:val="24"/>
        </w:rPr>
        <w:t>bjednatel</w:t>
      </w:r>
      <w:r>
        <w:rPr>
          <w:color w:val="000000"/>
          <w:sz w:val="24"/>
          <w:szCs w:val="24"/>
        </w:rPr>
        <w:t xml:space="preserve">em) v souladu s podmínkami této Smlouvy a </w:t>
      </w:r>
      <w:r w:rsidR="00966F3B">
        <w:rPr>
          <w:color w:val="000000"/>
          <w:sz w:val="24"/>
          <w:szCs w:val="24"/>
        </w:rPr>
        <w:t>o</w:t>
      </w:r>
      <w:r w:rsidR="00585D14">
        <w:rPr>
          <w:color w:val="000000"/>
          <w:sz w:val="24"/>
          <w:szCs w:val="24"/>
        </w:rPr>
        <w:t>bjednatel</w:t>
      </w:r>
      <w:r>
        <w:rPr>
          <w:color w:val="000000"/>
          <w:sz w:val="24"/>
          <w:szCs w:val="24"/>
        </w:rPr>
        <w:t xml:space="preserve"> se zavazuje zaplatit poskytovateli za řádně provedené služby sjednanou cenu za plnění.</w:t>
      </w:r>
    </w:p>
    <w:p w14:paraId="54D435D9" w14:textId="43614DAD" w:rsidR="00F63AD9" w:rsidRPr="00F63AD9" w:rsidRDefault="00815561" w:rsidP="00F03188">
      <w:pPr>
        <w:numPr>
          <w:ilvl w:val="0"/>
          <w:numId w:val="6"/>
        </w:numPr>
        <w:spacing w:before="120" w:after="120"/>
        <w:ind w:left="357" w:hanging="357"/>
        <w:jc w:val="both"/>
        <w:rPr>
          <w:b/>
          <w:color w:val="000000"/>
          <w:sz w:val="24"/>
          <w:szCs w:val="24"/>
          <w:u w:val="single"/>
        </w:rPr>
      </w:pPr>
      <w:r w:rsidRPr="00F63AD9">
        <w:rPr>
          <w:b/>
          <w:color w:val="000000"/>
          <w:sz w:val="24"/>
          <w:szCs w:val="24"/>
          <w:u w:val="single"/>
        </w:rPr>
        <w:t>P</w:t>
      </w:r>
      <w:r w:rsidR="00016D9E">
        <w:rPr>
          <w:b/>
          <w:color w:val="000000"/>
          <w:sz w:val="24"/>
          <w:szCs w:val="24"/>
          <w:u w:val="single"/>
        </w:rPr>
        <w:t>ovinnosti poskytovatele a p</w:t>
      </w:r>
      <w:r w:rsidRPr="00F63AD9">
        <w:rPr>
          <w:b/>
          <w:color w:val="000000"/>
          <w:sz w:val="24"/>
          <w:szCs w:val="24"/>
          <w:u w:val="single"/>
        </w:rPr>
        <w:t xml:space="preserve">odmínky </w:t>
      </w:r>
      <w:r w:rsidR="00966F3B" w:rsidRPr="00966F3B">
        <w:rPr>
          <w:b/>
          <w:color w:val="000000"/>
          <w:sz w:val="24"/>
          <w:szCs w:val="24"/>
          <w:u w:val="single"/>
        </w:rPr>
        <w:t xml:space="preserve">provádění hlídacích a zabezpečovacích </w:t>
      </w:r>
      <w:r w:rsidR="00F63AD9" w:rsidRPr="00F63AD9">
        <w:rPr>
          <w:b/>
          <w:color w:val="000000"/>
          <w:sz w:val="24"/>
          <w:szCs w:val="24"/>
          <w:u w:val="single"/>
        </w:rPr>
        <w:t>služeb</w:t>
      </w:r>
      <w:r w:rsidR="00B6678A">
        <w:rPr>
          <w:b/>
          <w:color w:val="000000"/>
          <w:sz w:val="24"/>
          <w:szCs w:val="24"/>
          <w:u w:val="single"/>
        </w:rPr>
        <w:t xml:space="preserve"> </w:t>
      </w:r>
      <w:r w:rsidR="00F63AD9" w:rsidRPr="00F63AD9">
        <w:rPr>
          <w:b/>
          <w:color w:val="000000"/>
          <w:sz w:val="24"/>
          <w:szCs w:val="24"/>
          <w:u w:val="single"/>
        </w:rPr>
        <w:t xml:space="preserve"> </w:t>
      </w:r>
    </w:p>
    <w:p w14:paraId="46F31856" w14:textId="2D9668C9" w:rsidR="00016D9E" w:rsidRPr="008E52A0" w:rsidRDefault="00A93E4B" w:rsidP="001D1C3B">
      <w:pPr>
        <w:numPr>
          <w:ilvl w:val="1"/>
          <w:numId w:val="7"/>
        </w:numPr>
        <w:spacing w:before="60"/>
        <w:ind w:hanging="720"/>
        <w:jc w:val="both"/>
        <w:rPr>
          <w:rFonts w:eastAsia="Arial Unicode MS"/>
          <w:b/>
          <w:sz w:val="24"/>
          <w:szCs w:val="24"/>
        </w:rPr>
      </w:pPr>
      <w:r>
        <w:rPr>
          <w:rFonts w:eastAsia="Arial Unicode MS"/>
          <w:sz w:val="24"/>
          <w:szCs w:val="24"/>
        </w:rPr>
        <w:t xml:space="preserve">Poskytovatel je povinen mít sjednané pojištění odpovědnosti, s plněním alespoň do výše </w:t>
      </w:r>
      <w:r w:rsidR="00740FAC">
        <w:rPr>
          <w:rFonts w:eastAsia="Arial Unicode MS"/>
          <w:sz w:val="24"/>
          <w:szCs w:val="24"/>
        </w:rPr>
        <w:t>3</w:t>
      </w:r>
      <w:r>
        <w:rPr>
          <w:rFonts w:eastAsia="Arial Unicode MS"/>
          <w:sz w:val="24"/>
          <w:szCs w:val="24"/>
        </w:rPr>
        <w:t>.000.000,-</w:t>
      </w:r>
      <w:r w:rsidR="003E76AC">
        <w:rPr>
          <w:rFonts w:eastAsia="Arial Unicode MS"/>
          <w:sz w:val="24"/>
          <w:szCs w:val="24"/>
        </w:rPr>
        <w:t> </w:t>
      </w:r>
      <w:r>
        <w:rPr>
          <w:rFonts w:eastAsia="Arial Unicode MS"/>
          <w:sz w:val="24"/>
          <w:szCs w:val="24"/>
        </w:rPr>
        <w:t>Kč pro každou pojistnou událost</w:t>
      </w:r>
      <w:r w:rsidR="00DB6381">
        <w:rPr>
          <w:rFonts w:eastAsia="Arial Unicode MS"/>
          <w:sz w:val="24"/>
          <w:szCs w:val="24"/>
        </w:rPr>
        <w:t>, způsobenou poru</w:t>
      </w:r>
      <w:r w:rsidR="00C837AE">
        <w:rPr>
          <w:rFonts w:eastAsia="Arial Unicode MS"/>
          <w:sz w:val="24"/>
          <w:szCs w:val="24"/>
        </w:rPr>
        <w:t>š</w:t>
      </w:r>
      <w:r w:rsidR="00DB6381">
        <w:rPr>
          <w:rFonts w:eastAsia="Arial Unicode MS"/>
          <w:sz w:val="24"/>
          <w:szCs w:val="24"/>
        </w:rPr>
        <w:t xml:space="preserve">ením povinností poskytovatele podle této </w:t>
      </w:r>
      <w:r w:rsidR="00DC238D">
        <w:rPr>
          <w:rFonts w:eastAsia="Arial Unicode MS"/>
          <w:sz w:val="24"/>
          <w:szCs w:val="24"/>
        </w:rPr>
        <w:t>S</w:t>
      </w:r>
      <w:r w:rsidR="00DB6381">
        <w:rPr>
          <w:rFonts w:eastAsia="Arial Unicode MS"/>
          <w:sz w:val="24"/>
          <w:szCs w:val="24"/>
        </w:rPr>
        <w:t>mlouvy</w:t>
      </w:r>
      <w:r>
        <w:rPr>
          <w:rFonts w:eastAsia="Arial Unicode MS"/>
          <w:sz w:val="24"/>
          <w:szCs w:val="24"/>
        </w:rPr>
        <w:t xml:space="preserve">. </w:t>
      </w:r>
    </w:p>
    <w:p w14:paraId="7C5EC124" w14:textId="27200F12" w:rsidR="008E52A0" w:rsidRPr="002B1C34" w:rsidRDefault="008E52A0" w:rsidP="001D1C3B">
      <w:pPr>
        <w:numPr>
          <w:ilvl w:val="1"/>
          <w:numId w:val="7"/>
        </w:numPr>
        <w:spacing w:before="60"/>
        <w:ind w:hanging="720"/>
        <w:jc w:val="both"/>
        <w:rPr>
          <w:rFonts w:eastAsia="Arial Unicode MS"/>
          <w:sz w:val="24"/>
          <w:szCs w:val="24"/>
        </w:rPr>
      </w:pPr>
      <w:r w:rsidRPr="001D1C3B">
        <w:rPr>
          <w:rFonts w:eastAsia="Arial Unicode MS"/>
          <w:sz w:val="24"/>
          <w:szCs w:val="24"/>
        </w:rPr>
        <w:t xml:space="preserve">Poskytovatel je povinen plnit </w:t>
      </w:r>
      <w:r w:rsidR="00DC238D">
        <w:rPr>
          <w:rFonts w:eastAsia="Arial Unicode MS"/>
          <w:sz w:val="24"/>
          <w:szCs w:val="24"/>
        </w:rPr>
        <w:t>S</w:t>
      </w:r>
      <w:r w:rsidRPr="001D1C3B">
        <w:rPr>
          <w:rFonts w:eastAsia="Arial Unicode MS"/>
          <w:sz w:val="24"/>
          <w:szCs w:val="24"/>
        </w:rPr>
        <w:t>mlouvu prostřednictvím svých zaměstnanců (či osob, které jsou k němu v obdobném postavení), přičemž v</w:t>
      </w:r>
      <w:r w:rsidR="001D1C3B" w:rsidRPr="001D1C3B">
        <w:rPr>
          <w:rFonts w:eastAsia="Arial Unicode MS"/>
          <w:sz w:val="24"/>
          <w:szCs w:val="24"/>
        </w:rPr>
        <w:t xml:space="preserve"> době od </w:t>
      </w:r>
      <w:r w:rsidR="0088093E" w:rsidRPr="002B1C34">
        <w:rPr>
          <w:rFonts w:eastAsia="Arial Unicode MS"/>
          <w:sz w:val="24"/>
          <w:szCs w:val="24"/>
        </w:rPr>
        <w:t>6</w:t>
      </w:r>
      <w:r w:rsidR="001D1C3B" w:rsidRPr="002B1C34">
        <w:rPr>
          <w:rFonts w:eastAsia="Arial Unicode MS"/>
          <w:sz w:val="24"/>
          <w:szCs w:val="24"/>
        </w:rPr>
        <w:t xml:space="preserve">:00 do </w:t>
      </w:r>
      <w:r w:rsidR="001A788C">
        <w:rPr>
          <w:rFonts w:eastAsia="Arial Unicode MS"/>
          <w:sz w:val="24"/>
          <w:szCs w:val="24"/>
        </w:rPr>
        <w:t>6</w:t>
      </w:r>
      <w:r w:rsidR="001D1C3B" w:rsidRPr="002B1C34">
        <w:rPr>
          <w:rFonts w:eastAsia="Arial Unicode MS"/>
          <w:sz w:val="24"/>
          <w:szCs w:val="24"/>
        </w:rPr>
        <w:t>:</w:t>
      </w:r>
      <w:r w:rsidR="0002152B" w:rsidRPr="002B1C34">
        <w:rPr>
          <w:rFonts w:eastAsia="Arial Unicode MS"/>
          <w:sz w:val="24"/>
          <w:szCs w:val="24"/>
        </w:rPr>
        <w:t>00</w:t>
      </w:r>
      <w:r w:rsidR="001A788C">
        <w:rPr>
          <w:rFonts w:eastAsia="Arial Unicode MS"/>
          <w:sz w:val="24"/>
          <w:szCs w:val="24"/>
        </w:rPr>
        <w:t>, tedy 24 hodin,</w:t>
      </w:r>
      <w:r w:rsidR="001D1C3B" w:rsidRPr="002B1C34">
        <w:rPr>
          <w:rFonts w:eastAsia="Arial Unicode MS"/>
          <w:sz w:val="24"/>
          <w:szCs w:val="24"/>
        </w:rPr>
        <w:t xml:space="preserve"> musí službu provádět minimálně 1 osoba a v době od 1</w:t>
      </w:r>
      <w:r w:rsidR="001A788C">
        <w:rPr>
          <w:rFonts w:eastAsia="Arial Unicode MS"/>
          <w:sz w:val="24"/>
          <w:szCs w:val="24"/>
        </w:rPr>
        <w:t>8</w:t>
      </w:r>
      <w:r w:rsidR="001D1C3B" w:rsidRPr="002B1C34">
        <w:rPr>
          <w:rFonts w:eastAsia="Arial Unicode MS"/>
          <w:sz w:val="24"/>
          <w:szCs w:val="24"/>
        </w:rPr>
        <w:t>:</w:t>
      </w:r>
      <w:r w:rsidR="0002152B" w:rsidRPr="002B1C34">
        <w:rPr>
          <w:rFonts w:eastAsia="Arial Unicode MS"/>
          <w:sz w:val="24"/>
          <w:szCs w:val="24"/>
        </w:rPr>
        <w:t>00</w:t>
      </w:r>
      <w:r w:rsidR="0088093E" w:rsidRPr="002B1C34">
        <w:rPr>
          <w:rFonts w:eastAsia="Arial Unicode MS"/>
          <w:sz w:val="24"/>
          <w:szCs w:val="24"/>
        </w:rPr>
        <w:t xml:space="preserve"> do </w:t>
      </w:r>
      <w:r w:rsidR="001A788C">
        <w:rPr>
          <w:rFonts w:eastAsia="Arial Unicode MS"/>
          <w:sz w:val="24"/>
          <w:szCs w:val="24"/>
        </w:rPr>
        <w:t>21</w:t>
      </w:r>
      <w:r w:rsidR="001D1C3B" w:rsidRPr="002B1C34">
        <w:rPr>
          <w:rFonts w:eastAsia="Arial Unicode MS"/>
          <w:sz w:val="24"/>
          <w:szCs w:val="24"/>
        </w:rPr>
        <w:t>:00</w:t>
      </w:r>
      <w:r w:rsidR="00CF54A5" w:rsidRPr="002B1C34">
        <w:rPr>
          <w:rFonts w:eastAsia="Arial Unicode MS"/>
          <w:sz w:val="24"/>
          <w:szCs w:val="24"/>
        </w:rPr>
        <w:t xml:space="preserve"> </w:t>
      </w:r>
      <w:r w:rsidR="001D1C3B" w:rsidRPr="002B1C34">
        <w:rPr>
          <w:rFonts w:eastAsia="Arial Unicode MS"/>
          <w:sz w:val="24"/>
          <w:szCs w:val="24"/>
        </w:rPr>
        <w:t>musí službu provádět minimálně 2 osoby.</w:t>
      </w:r>
    </w:p>
    <w:p w14:paraId="2CDE528E" w14:textId="6BC6DC02" w:rsidR="00416DE8" w:rsidRPr="002B1C34" w:rsidRDefault="00D37B82" w:rsidP="001D1C3B">
      <w:pPr>
        <w:numPr>
          <w:ilvl w:val="1"/>
          <w:numId w:val="7"/>
        </w:numPr>
        <w:spacing w:before="60"/>
        <w:ind w:hanging="720"/>
        <w:jc w:val="both"/>
        <w:rPr>
          <w:rFonts w:eastAsia="Arial Unicode MS"/>
          <w:b/>
          <w:sz w:val="24"/>
          <w:szCs w:val="24"/>
        </w:rPr>
      </w:pPr>
      <w:r w:rsidRPr="002B1C34">
        <w:rPr>
          <w:rFonts w:eastAsia="Arial Unicode MS"/>
          <w:b/>
          <w:sz w:val="24"/>
          <w:szCs w:val="24"/>
        </w:rPr>
        <w:t>Z</w:t>
      </w:r>
      <w:r w:rsidR="00317F00" w:rsidRPr="002B1C34">
        <w:rPr>
          <w:rFonts w:eastAsia="Arial Unicode MS"/>
          <w:b/>
          <w:sz w:val="24"/>
          <w:szCs w:val="24"/>
        </w:rPr>
        <w:t xml:space="preserve">ákladní činnosti v rámci poskytování hlídacích a zabezpečovacích služeb: </w:t>
      </w:r>
    </w:p>
    <w:p w14:paraId="12EA87FE" w14:textId="7EBC621D" w:rsidR="00317F00" w:rsidRPr="002B1C34" w:rsidRDefault="00317F00"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t>Poskytován</w:t>
      </w:r>
      <w:r w:rsidR="00D37B82" w:rsidRPr="002B1C34">
        <w:rPr>
          <w:rFonts w:eastAsia="Arial Unicode MS"/>
          <w:sz w:val="24"/>
          <w:szCs w:val="24"/>
        </w:rPr>
        <w:t>í</w:t>
      </w:r>
      <w:r w:rsidRPr="002B1C34">
        <w:rPr>
          <w:rFonts w:eastAsia="Arial Unicode MS"/>
          <w:sz w:val="24"/>
          <w:szCs w:val="24"/>
        </w:rPr>
        <w:t xml:space="preserve"> informací návštěvníkům </w:t>
      </w:r>
      <w:r w:rsidR="00740FAC">
        <w:rPr>
          <w:rFonts w:eastAsia="Arial Unicode MS"/>
          <w:sz w:val="24"/>
          <w:szCs w:val="24"/>
        </w:rPr>
        <w:t>VETUNI</w:t>
      </w:r>
      <w:r w:rsidRPr="002B1C34">
        <w:rPr>
          <w:rFonts w:eastAsia="Arial Unicode MS"/>
          <w:sz w:val="24"/>
          <w:szCs w:val="24"/>
        </w:rPr>
        <w:t xml:space="preserve"> o umístění jednotlivých pracovišť, ambulancí a o místě konaných akcí v areálu </w:t>
      </w:r>
      <w:r w:rsidR="00740FAC">
        <w:rPr>
          <w:rFonts w:eastAsia="Arial Unicode MS"/>
          <w:sz w:val="24"/>
          <w:szCs w:val="24"/>
        </w:rPr>
        <w:t>VETUNI</w:t>
      </w:r>
      <w:r w:rsidRPr="002B1C34">
        <w:rPr>
          <w:rFonts w:eastAsia="Arial Unicode MS"/>
          <w:sz w:val="24"/>
          <w:szCs w:val="24"/>
        </w:rPr>
        <w:t>, o pravidlech používání automatických závor a placeného parkování, a to v době 15:</w:t>
      </w:r>
      <w:r w:rsidR="0088093E" w:rsidRPr="002B1C34">
        <w:rPr>
          <w:rFonts w:eastAsia="Arial Unicode MS"/>
          <w:sz w:val="24"/>
          <w:szCs w:val="24"/>
        </w:rPr>
        <w:t>30 až 7</w:t>
      </w:r>
      <w:r w:rsidRPr="002B1C34">
        <w:rPr>
          <w:rFonts w:eastAsia="Arial Unicode MS"/>
          <w:sz w:val="24"/>
          <w:szCs w:val="24"/>
        </w:rPr>
        <w:t>:00 v pracovní dny. Ve dnech pracovního klidu (</w:t>
      </w:r>
      <w:r w:rsidR="004B5334">
        <w:rPr>
          <w:rFonts w:eastAsia="Arial Unicode MS"/>
          <w:sz w:val="24"/>
          <w:szCs w:val="24"/>
        </w:rPr>
        <w:t>víkendy</w:t>
      </w:r>
      <w:r w:rsidRPr="002B1C34">
        <w:rPr>
          <w:rFonts w:eastAsia="Arial Unicode MS"/>
          <w:sz w:val="24"/>
          <w:szCs w:val="24"/>
        </w:rPr>
        <w:t xml:space="preserve"> a státní svátky) celodenně. </w:t>
      </w:r>
    </w:p>
    <w:p w14:paraId="08A3F3F7" w14:textId="0F5DAAC1" w:rsidR="00317F00" w:rsidRPr="002B1C34" w:rsidRDefault="00317F00"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t xml:space="preserve">V případě potřeby poskytnutí pomoci při regulaci průjezdu automatickými závorami. </w:t>
      </w:r>
    </w:p>
    <w:p w14:paraId="176C6B7B" w14:textId="6B55FEAA" w:rsidR="00317F00" w:rsidRPr="002B1C34" w:rsidRDefault="00317F00" w:rsidP="00D77C13">
      <w:pPr>
        <w:pStyle w:val="Odstavecseseznamem"/>
        <w:numPr>
          <w:ilvl w:val="2"/>
          <w:numId w:val="7"/>
        </w:numPr>
        <w:spacing w:before="60"/>
        <w:jc w:val="both"/>
        <w:rPr>
          <w:rFonts w:eastAsia="Arial Unicode MS"/>
          <w:sz w:val="24"/>
          <w:szCs w:val="24"/>
        </w:rPr>
      </w:pPr>
      <w:r w:rsidRPr="002B1C34">
        <w:rPr>
          <w:rFonts w:eastAsia="Arial Unicode MS"/>
          <w:sz w:val="24"/>
          <w:szCs w:val="24"/>
        </w:rPr>
        <w:t xml:space="preserve">V případě poruchy platebního automatu, kdy je povinnost pracovníka ostrahy, o poruše automatu ihned vyrozumět </w:t>
      </w:r>
      <w:r w:rsidR="00BD5DD6" w:rsidRPr="002B1C34">
        <w:rPr>
          <w:rFonts w:eastAsia="Arial Unicode MS"/>
          <w:sz w:val="24"/>
          <w:szCs w:val="24"/>
        </w:rPr>
        <w:t>zástupce objednatele oprávněného zastupovat ve věcech technických (dále také jako „</w:t>
      </w:r>
      <w:r w:rsidRPr="002B1C34">
        <w:rPr>
          <w:rFonts w:eastAsia="Arial Unicode MS"/>
          <w:sz w:val="24"/>
          <w:szCs w:val="24"/>
        </w:rPr>
        <w:t>kontaktní osob</w:t>
      </w:r>
      <w:r w:rsidR="00BD5DD6" w:rsidRPr="002B1C34">
        <w:rPr>
          <w:rFonts w:eastAsia="Arial Unicode MS"/>
          <w:sz w:val="24"/>
          <w:szCs w:val="24"/>
        </w:rPr>
        <w:t>a</w:t>
      </w:r>
      <w:r w:rsidRPr="002B1C34">
        <w:rPr>
          <w:rFonts w:eastAsia="Arial Unicode MS"/>
          <w:sz w:val="24"/>
          <w:szCs w:val="24"/>
        </w:rPr>
        <w:t xml:space="preserve"> </w:t>
      </w:r>
      <w:r w:rsidR="00C837AE" w:rsidRPr="002B1C34">
        <w:rPr>
          <w:rFonts w:eastAsia="Arial Unicode MS"/>
          <w:sz w:val="24"/>
          <w:szCs w:val="24"/>
        </w:rPr>
        <w:t>objednatele</w:t>
      </w:r>
      <w:r w:rsidR="00BD5DD6" w:rsidRPr="002B1C34">
        <w:rPr>
          <w:rFonts w:eastAsia="Arial Unicode MS"/>
          <w:sz w:val="24"/>
          <w:szCs w:val="24"/>
        </w:rPr>
        <w:t>“)</w:t>
      </w:r>
      <w:r w:rsidR="00D37B82" w:rsidRPr="002B1C34">
        <w:rPr>
          <w:rFonts w:eastAsia="Arial Unicode MS"/>
          <w:sz w:val="24"/>
          <w:szCs w:val="24"/>
        </w:rPr>
        <w:t>, zajištění průjezdu automatickou závorou do ulice Palackého třída</w:t>
      </w:r>
      <w:r w:rsidRPr="002B1C34">
        <w:rPr>
          <w:rFonts w:eastAsia="Arial Unicode MS"/>
          <w:sz w:val="24"/>
          <w:szCs w:val="24"/>
        </w:rPr>
        <w:t>. Při poruše automatu se poplatek nevybírá.</w:t>
      </w:r>
    </w:p>
    <w:p w14:paraId="12DB0BB5" w14:textId="7219CFE2" w:rsidR="00317F00" w:rsidRPr="002B1C34" w:rsidRDefault="00317F00"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lastRenderedPageBreak/>
        <w:t xml:space="preserve">Zaměstnanci </w:t>
      </w:r>
      <w:r w:rsidR="00740FAC">
        <w:rPr>
          <w:rFonts w:eastAsia="Arial Unicode MS"/>
          <w:sz w:val="24"/>
          <w:szCs w:val="24"/>
        </w:rPr>
        <w:t>VETUNI</w:t>
      </w:r>
      <w:r w:rsidRPr="002B1C34">
        <w:rPr>
          <w:rFonts w:eastAsia="Arial Unicode MS"/>
          <w:sz w:val="24"/>
          <w:szCs w:val="24"/>
        </w:rPr>
        <w:t xml:space="preserve"> k vjezdu do areálu </w:t>
      </w:r>
      <w:r w:rsidR="00740FAC">
        <w:rPr>
          <w:rFonts w:eastAsia="Arial Unicode MS"/>
          <w:sz w:val="24"/>
          <w:szCs w:val="24"/>
        </w:rPr>
        <w:t>VETUNI</w:t>
      </w:r>
      <w:r w:rsidRPr="002B1C34">
        <w:rPr>
          <w:rFonts w:eastAsia="Arial Unicode MS"/>
          <w:sz w:val="24"/>
          <w:szCs w:val="24"/>
        </w:rPr>
        <w:t xml:space="preserve"> používají </w:t>
      </w:r>
      <w:r w:rsidR="0088093E" w:rsidRPr="002B1C34">
        <w:rPr>
          <w:rFonts w:eastAsia="Arial Unicode MS"/>
          <w:sz w:val="24"/>
          <w:szCs w:val="24"/>
        </w:rPr>
        <w:t>registrovanou RZ v systému povolených vjezdů</w:t>
      </w:r>
      <w:r w:rsidRPr="002B1C34">
        <w:rPr>
          <w:rFonts w:eastAsia="Arial Unicode MS"/>
          <w:sz w:val="24"/>
          <w:szCs w:val="24"/>
        </w:rPr>
        <w:t>. Poskytovatel však do areálu umožňuje vjezd</w:t>
      </w:r>
      <w:r w:rsidR="007136C4" w:rsidRPr="002B1C34">
        <w:rPr>
          <w:rFonts w:eastAsia="Arial Unicode MS"/>
          <w:sz w:val="24"/>
          <w:szCs w:val="24"/>
        </w:rPr>
        <w:t xml:space="preserve"> vozidel</w:t>
      </w:r>
      <w:r w:rsidRPr="002B1C34">
        <w:rPr>
          <w:rFonts w:eastAsia="Arial Unicode MS"/>
          <w:sz w:val="24"/>
          <w:szCs w:val="24"/>
        </w:rPr>
        <w:t xml:space="preserve"> servisních, dodavatelských, zasilatelských</w:t>
      </w:r>
      <w:r w:rsidR="00957A75" w:rsidRPr="002B1C34">
        <w:rPr>
          <w:rFonts w:eastAsia="Arial Unicode MS"/>
          <w:sz w:val="24"/>
          <w:szCs w:val="24"/>
        </w:rPr>
        <w:t xml:space="preserve"> a stavebních </w:t>
      </w:r>
      <w:r w:rsidR="007136C4" w:rsidRPr="002B1C34">
        <w:rPr>
          <w:rFonts w:eastAsia="Arial Unicode MS"/>
          <w:sz w:val="24"/>
          <w:szCs w:val="24"/>
        </w:rPr>
        <w:t>společností</w:t>
      </w:r>
      <w:r w:rsidR="00957A75" w:rsidRPr="002B1C34">
        <w:rPr>
          <w:rFonts w:eastAsia="Arial Unicode MS"/>
          <w:sz w:val="24"/>
          <w:szCs w:val="24"/>
        </w:rPr>
        <w:t xml:space="preserve"> a dalších </w:t>
      </w:r>
      <w:r w:rsidR="007136C4" w:rsidRPr="002B1C34">
        <w:rPr>
          <w:rFonts w:eastAsia="Arial Unicode MS"/>
          <w:sz w:val="24"/>
          <w:szCs w:val="24"/>
        </w:rPr>
        <w:t xml:space="preserve">subjektů, které mají s objednatelem </w:t>
      </w:r>
      <w:r w:rsidR="00C837AE" w:rsidRPr="002B1C34">
        <w:rPr>
          <w:rFonts w:eastAsia="Arial Unicode MS"/>
          <w:sz w:val="24"/>
          <w:szCs w:val="24"/>
        </w:rPr>
        <w:t>s</w:t>
      </w:r>
      <w:r w:rsidR="007136C4" w:rsidRPr="002B1C34">
        <w:rPr>
          <w:rFonts w:eastAsia="Arial Unicode MS"/>
          <w:sz w:val="24"/>
          <w:szCs w:val="24"/>
        </w:rPr>
        <w:t>mluvní a obdobné vztahy. Uvedenou činnost vykonává poskytovatel (resp. jeho zaměstnanci</w:t>
      </w:r>
      <w:r w:rsidR="0092471C" w:rsidRPr="002B1C34">
        <w:rPr>
          <w:rFonts w:eastAsia="Arial Unicode MS"/>
          <w:sz w:val="24"/>
          <w:szCs w:val="24"/>
        </w:rPr>
        <w:t>)</w:t>
      </w:r>
      <w:r w:rsidR="007136C4" w:rsidRPr="002B1C34">
        <w:rPr>
          <w:rFonts w:eastAsia="Arial Unicode MS"/>
          <w:sz w:val="24"/>
          <w:szCs w:val="24"/>
        </w:rPr>
        <w:t xml:space="preserve"> v době nepřítomnosti spojovatelky </w:t>
      </w:r>
      <w:r w:rsidR="00740FAC">
        <w:rPr>
          <w:rFonts w:eastAsia="Arial Unicode MS"/>
          <w:sz w:val="24"/>
          <w:szCs w:val="24"/>
        </w:rPr>
        <w:t>VETUNI</w:t>
      </w:r>
      <w:r w:rsidR="007136C4" w:rsidRPr="002B1C34">
        <w:rPr>
          <w:rFonts w:eastAsia="Arial Unicode MS"/>
          <w:sz w:val="24"/>
          <w:szCs w:val="24"/>
        </w:rPr>
        <w:t xml:space="preserve">. </w:t>
      </w:r>
    </w:p>
    <w:p w14:paraId="3BC93EDA" w14:textId="32EDD835" w:rsidR="00CD7A9D" w:rsidRPr="002B1C34" w:rsidRDefault="00CD7A9D"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t>Zpracování a používání přehledů pohotovostních služeb jednotlivých klinik na základě hlášení těchto klinik pro potřeby noční a víkendové strážní služby.</w:t>
      </w:r>
    </w:p>
    <w:p w14:paraId="698C33CE" w14:textId="41EEA660" w:rsidR="00CD7A9D" w:rsidRPr="002B1C34" w:rsidRDefault="00CD7A9D"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t>Zástup spojovatelky – přepojování hovorů – v případě její nepřítomnosti nebo mimo její pracovní dobu, tedy v pracovní dny od 15:</w:t>
      </w:r>
      <w:r w:rsidR="0088093E" w:rsidRPr="002B1C34">
        <w:rPr>
          <w:rFonts w:eastAsia="Arial Unicode MS"/>
          <w:sz w:val="24"/>
          <w:szCs w:val="24"/>
        </w:rPr>
        <w:t>3</w:t>
      </w:r>
      <w:r w:rsidRPr="002B1C34">
        <w:rPr>
          <w:rFonts w:eastAsia="Arial Unicode MS"/>
          <w:sz w:val="24"/>
          <w:szCs w:val="24"/>
        </w:rPr>
        <w:t>0 do 7:00 a ve dnech pracovního klidu celodenně.</w:t>
      </w:r>
    </w:p>
    <w:p w14:paraId="789666D1" w14:textId="219DB34F" w:rsidR="003B153F" w:rsidRPr="002B1C34" w:rsidRDefault="00CD7A9D"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t xml:space="preserve">Sledování </w:t>
      </w:r>
      <w:r w:rsidR="003B153F" w:rsidRPr="002B1C34">
        <w:rPr>
          <w:rFonts w:eastAsia="Arial Unicode MS"/>
          <w:sz w:val="24"/>
          <w:szCs w:val="24"/>
        </w:rPr>
        <w:t>vešker</w:t>
      </w:r>
      <w:r w:rsidR="00F76A31" w:rsidRPr="002B1C34">
        <w:rPr>
          <w:rFonts w:eastAsia="Arial Unicode MS"/>
          <w:sz w:val="24"/>
          <w:szCs w:val="24"/>
        </w:rPr>
        <w:t>ých</w:t>
      </w:r>
      <w:r w:rsidR="003B153F" w:rsidRPr="002B1C34">
        <w:rPr>
          <w:rFonts w:eastAsia="Arial Unicode MS"/>
          <w:sz w:val="24"/>
          <w:szCs w:val="24"/>
        </w:rPr>
        <w:t xml:space="preserve"> požární</w:t>
      </w:r>
      <w:r w:rsidR="00F76A31" w:rsidRPr="002B1C34">
        <w:rPr>
          <w:rFonts w:eastAsia="Arial Unicode MS"/>
          <w:sz w:val="24"/>
          <w:szCs w:val="24"/>
        </w:rPr>
        <w:t>ch</w:t>
      </w:r>
      <w:r w:rsidR="003B153F" w:rsidRPr="002B1C34">
        <w:rPr>
          <w:rFonts w:eastAsia="Arial Unicode MS"/>
          <w:sz w:val="24"/>
          <w:szCs w:val="24"/>
        </w:rPr>
        <w:t xml:space="preserve"> a bezpečnostní</w:t>
      </w:r>
      <w:r w:rsidR="00F76A31" w:rsidRPr="002B1C34">
        <w:rPr>
          <w:rFonts w:eastAsia="Arial Unicode MS"/>
          <w:sz w:val="24"/>
          <w:szCs w:val="24"/>
        </w:rPr>
        <w:t>ch</w:t>
      </w:r>
      <w:r w:rsidR="003B153F" w:rsidRPr="002B1C34">
        <w:rPr>
          <w:rFonts w:eastAsia="Arial Unicode MS"/>
          <w:sz w:val="24"/>
          <w:szCs w:val="24"/>
        </w:rPr>
        <w:t xml:space="preserve"> alarm</w:t>
      </w:r>
      <w:r w:rsidR="00F76A31" w:rsidRPr="002B1C34">
        <w:rPr>
          <w:rFonts w:eastAsia="Arial Unicode MS"/>
          <w:sz w:val="24"/>
          <w:szCs w:val="24"/>
        </w:rPr>
        <w:t>ů</w:t>
      </w:r>
      <w:r w:rsidR="003B153F" w:rsidRPr="002B1C34">
        <w:rPr>
          <w:rFonts w:eastAsia="Arial Unicode MS"/>
          <w:sz w:val="24"/>
          <w:szCs w:val="24"/>
        </w:rPr>
        <w:t xml:space="preserve"> umístěn</w:t>
      </w:r>
      <w:r w:rsidR="00F76A31" w:rsidRPr="002B1C34">
        <w:rPr>
          <w:rFonts w:eastAsia="Arial Unicode MS"/>
          <w:sz w:val="24"/>
          <w:szCs w:val="24"/>
        </w:rPr>
        <w:t>ých</w:t>
      </w:r>
      <w:r w:rsidR="003B153F" w:rsidRPr="002B1C34">
        <w:rPr>
          <w:rFonts w:eastAsia="Arial Unicode MS"/>
          <w:sz w:val="24"/>
          <w:szCs w:val="24"/>
        </w:rPr>
        <w:t xml:space="preserve"> v prostoru vrátnice a přiměřená reakce na jejich signalizaci. V případě požárního poplachu telefonické, či osobní ověření</w:t>
      </w:r>
      <w:r w:rsidR="00C837AE" w:rsidRPr="002B1C34">
        <w:rPr>
          <w:rFonts w:eastAsia="Arial Unicode MS"/>
          <w:sz w:val="24"/>
          <w:szCs w:val="24"/>
        </w:rPr>
        <w:t>, zda</w:t>
      </w:r>
      <w:r w:rsidR="003B153F" w:rsidRPr="002B1C34">
        <w:rPr>
          <w:rFonts w:eastAsia="Arial Unicode MS"/>
          <w:sz w:val="24"/>
          <w:szCs w:val="24"/>
        </w:rPr>
        <w:t xml:space="preserve"> je nutné volání pomoci. Zaměstnanci poskytovatele jsou seznámeni s prostředky EZS, EPS a CCTV a tyto dokáží účinně používat. </w:t>
      </w:r>
    </w:p>
    <w:p w14:paraId="09F7B339" w14:textId="03552418" w:rsidR="00CD7A9D" w:rsidRPr="002B1C34" w:rsidRDefault="00A3647C"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t xml:space="preserve">Přijímaní veškerých hlášení o požárech a mimořádných situacích v areálu </w:t>
      </w:r>
      <w:r w:rsidR="00740FAC">
        <w:rPr>
          <w:rFonts w:eastAsia="Arial Unicode MS"/>
          <w:sz w:val="24"/>
          <w:szCs w:val="24"/>
        </w:rPr>
        <w:t>VETUNI</w:t>
      </w:r>
      <w:r w:rsidRPr="002B1C34">
        <w:rPr>
          <w:rFonts w:eastAsia="Arial Unicode MS"/>
          <w:sz w:val="24"/>
          <w:szCs w:val="24"/>
        </w:rPr>
        <w:t xml:space="preserve">. </w:t>
      </w:r>
      <w:r w:rsidR="00E55464" w:rsidRPr="002B1C34">
        <w:rPr>
          <w:rFonts w:eastAsia="Arial Unicode MS"/>
          <w:sz w:val="24"/>
          <w:szCs w:val="24"/>
        </w:rPr>
        <w:t xml:space="preserve">V případě nutnosti přivolání odpovídající složky integrovaného záchranného systému, případně poruchovou službu. </w:t>
      </w:r>
    </w:p>
    <w:p w14:paraId="52EFD196" w14:textId="2DD27114" w:rsidR="007136C4" w:rsidRPr="002B1C34" w:rsidRDefault="00E55464"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t xml:space="preserve">Zajištění bezpečného provozu automatických závor na obou vjezdech do areálu </w:t>
      </w:r>
      <w:r w:rsidR="00740FAC">
        <w:rPr>
          <w:rFonts w:eastAsia="Arial Unicode MS"/>
          <w:sz w:val="24"/>
          <w:szCs w:val="24"/>
        </w:rPr>
        <w:t>VETUNI</w:t>
      </w:r>
      <w:r w:rsidRPr="002B1C34">
        <w:rPr>
          <w:rFonts w:eastAsia="Arial Unicode MS"/>
          <w:sz w:val="24"/>
          <w:szCs w:val="24"/>
        </w:rPr>
        <w:t xml:space="preserve">. V případě </w:t>
      </w:r>
      <w:r w:rsidR="00420DAB" w:rsidRPr="002B1C34">
        <w:rPr>
          <w:rFonts w:eastAsia="Arial Unicode MS"/>
          <w:sz w:val="24"/>
          <w:szCs w:val="24"/>
        </w:rPr>
        <w:t>nejasností</w:t>
      </w:r>
      <w:r w:rsidRPr="002B1C34">
        <w:rPr>
          <w:rFonts w:eastAsia="Arial Unicode MS"/>
          <w:sz w:val="24"/>
          <w:szCs w:val="24"/>
        </w:rPr>
        <w:t xml:space="preserve"> uživatele závory – vjíždějícího, či vyjíždějícího řidiče – provedení jeho poučení. Odstraňování drobných poruch, v případě závažnějších poruch uvedení závor do svislé polohy a informování kontaktní osoby objednatele</w:t>
      </w:r>
      <w:r w:rsidR="00B938CE" w:rsidRPr="002B1C34">
        <w:rPr>
          <w:rFonts w:eastAsia="Arial Unicode MS"/>
          <w:sz w:val="24"/>
          <w:szCs w:val="24"/>
        </w:rPr>
        <w:t xml:space="preserve"> o takové poruše, povinností je rovněž neopouštět v uvedeném případě stanoviště. </w:t>
      </w:r>
      <w:r w:rsidRPr="002B1C34">
        <w:rPr>
          <w:rFonts w:eastAsia="Arial Unicode MS"/>
          <w:sz w:val="24"/>
          <w:szCs w:val="24"/>
        </w:rPr>
        <w:t xml:space="preserve"> Trvalé otevření závor bude prováděno pouze na přímý pokyn rektora, kvestora nebo kontaktní osoby objednatele. </w:t>
      </w:r>
    </w:p>
    <w:p w14:paraId="4C1E6D0A" w14:textId="1DAB930C" w:rsidR="00E55464" w:rsidRPr="002B1C34" w:rsidRDefault="00E55464"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t xml:space="preserve">V případě poškození automatické závory neopatrnostní řidiče, sepsání „hlášení o nehodě“. Uvedení především SPZ vozidla, číslo povinného ručení, název pojišťovny, jméno, příjmení, datum narození a číslo občanského průkazu řidiče. V případě vážnější nehody navíc přivolání odpovídajících složek integrovaného záchranného systému. </w:t>
      </w:r>
    </w:p>
    <w:p w14:paraId="5A3502EF" w14:textId="7E3EBE4F" w:rsidR="00420DAB" w:rsidRPr="002B1C34" w:rsidRDefault="00420DAB"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t xml:space="preserve">Poskytování klíčů uložených na vrátnici složkám integrovaného záchranného systému anebo jiným pověřeným osobám. Zaměstnancům </w:t>
      </w:r>
      <w:r w:rsidR="00740FAC">
        <w:rPr>
          <w:rFonts w:eastAsia="Arial Unicode MS"/>
          <w:sz w:val="24"/>
          <w:szCs w:val="24"/>
        </w:rPr>
        <w:t>VETUNI</w:t>
      </w:r>
      <w:r w:rsidRPr="002B1C34">
        <w:rPr>
          <w:rFonts w:eastAsia="Arial Unicode MS"/>
          <w:sz w:val="24"/>
          <w:szCs w:val="24"/>
        </w:rPr>
        <w:t xml:space="preserve"> je možné zapůjčení klíčů pouze od místností</w:t>
      </w:r>
      <w:r w:rsidR="006767AD" w:rsidRPr="002B1C34">
        <w:rPr>
          <w:rFonts w:eastAsia="Arial Unicode MS"/>
          <w:sz w:val="24"/>
          <w:szCs w:val="24"/>
        </w:rPr>
        <w:t>,</w:t>
      </w:r>
      <w:r w:rsidRPr="002B1C34">
        <w:rPr>
          <w:rFonts w:eastAsia="Arial Unicode MS"/>
          <w:sz w:val="24"/>
          <w:szCs w:val="24"/>
        </w:rPr>
        <w:t xml:space="preserve"> k nimž mají oprávnění, po prokázání totožnosti, přičemž se o takovém zapůjčení vyhotoví záznam do evidence zápůjček klíčů. </w:t>
      </w:r>
    </w:p>
    <w:p w14:paraId="77926E74" w14:textId="147A2CD9" w:rsidR="00420DAB" w:rsidRPr="002B1C34" w:rsidRDefault="00420DAB" w:rsidP="00317F00">
      <w:pPr>
        <w:pStyle w:val="Odstavecseseznamem"/>
        <w:numPr>
          <w:ilvl w:val="2"/>
          <w:numId w:val="7"/>
        </w:numPr>
        <w:spacing w:before="60"/>
        <w:jc w:val="both"/>
        <w:rPr>
          <w:rFonts w:eastAsia="Arial Unicode MS"/>
          <w:sz w:val="24"/>
          <w:szCs w:val="24"/>
        </w:rPr>
      </w:pPr>
      <w:r w:rsidRPr="002B1C34">
        <w:rPr>
          <w:rFonts w:eastAsia="Arial Unicode MS"/>
          <w:sz w:val="24"/>
          <w:szCs w:val="24"/>
        </w:rPr>
        <w:t xml:space="preserve">V zimním období – před příchodem a příjezdem zaměstnanců areálových služeb – provedení kontroly a případné posypání náledí na chodníku i vjezdové komunikace do areálu </w:t>
      </w:r>
      <w:r w:rsidR="00740FAC">
        <w:rPr>
          <w:rFonts w:eastAsia="Arial Unicode MS"/>
          <w:sz w:val="24"/>
          <w:szCs w:val="24"/>
        </w:rPr>
        <w:t>VETUNI</w:t>
      </w:r>
      <w:r w:rsidRPr="002B1C34">
        <w:rPr>
          <w:rFonts w:eastAsia="Arial Unicode MS"/>
          <w:sz w:val="24"/>
          <w:szCs w:val="24"/>
        </w:rPr>
        <w:t xml:space="preserve">. </w:t>
      </w:r>
    </w:p>
    <w:p w14:paraId="27A22856" w14:textId="10A46354" w:rsidR="00420DAB" w:rsidRDefault="00420DAB" w:rsidP="00317F00">
      <w:pPr>
        <w:pStyle w:val="Odstavecseseznamem"/>
        <w:numPr>
          <w:ilvl w:val="2"/>
          <w:numId w:val="7"/>
        </w:numPr>
        <w:spacing w:before="60"/>
        <w:jc w:val="both"/>
        <w:rPr>
          <w:rFonts w:eastAsia="Arial Unicode MS"/>
          <w:sz w:val="24"/>
          <w:szCs w:val="24"/>
        </w:rPr>
      </w:pPr>
      <w:r w:rsidRPr="007B2804">
        <w:rPr>
          <w:rFonts w:eastAsia="Arial Unicode MS"/>
          <w:sz w:val="24"/>
          <w:szCs w:val="24"/>
        </w:rPr>
        <w:t xml:space="preserve">Obchůzková činnost je vykonávána po celém areálu </w:t>
      </w:r>
      <w:r w:rsidR="00740FAC" w:rsidRPr="007B2804">
        <w:rPr>
          <w:rFonts w:eastAsia="Arial Unicode MS"/>
          <w:sz w:val="24"/>
          <w:szCs w:val="24"/>
        </w:rPr>
        <w:t>VETUNI</w:t>
      </w:r>
      <w:r w:rsidRPr="007B2804">
        <w:rPr>
          <w:rFonts w:eastAsia="Arial Unicode MS"/>
          <w:sz w:val="24"/>
          <w:szCs w:val="24"/>
        </w:rPr>
        <w:t>, každý den po dobu 24 hodin</w:t>
      </w:r>
      <w:r w:rsidRPr="002B1C34">
        <w:rPr>
          <w:rFonts w:eastAsia="Arial Unicode MS"/>
          <w:sz w:val="24"/>
          <w:szCs w:val="24"/>
        </w:rPr>
        <w:t xml:space="preserve"> – tedy nepřetržitě. Cílem obchůzkové činnosti je kontrola</w:t>
      </w:r>
      <w:r>
        <w:rPr>
          <w:rFonts w:eastAsia="Arial Unicode MS"/>
          <w:sz w:val="24"/>
          <w:szCs w:val="24"/>
        </w:rPr>
        <w:t xml:space="preserve"> vzniku mimořádných událostí, sledování pohybu osob po areálu a jeho soulad s pravidly a rovněž </w:t>
      </w:r>
      <w:r w:rsidR="00BD5DD6">
        <w:rPr>
          <w:rFonts w:eastAsia="Arial Unicode MS"/>
          <w:sz w:val="24"/>
          <w:szCs w:val="24"/>
        </w:rPr>
        <w:t xml:space="preserve">kontrola </w:t>
      </w:r>
      <w:r>
        <w:rPr>
          <w:rFonts w:eastAsia="Arial Unicode MS"/>
          <w:sz w:val="24"/>
          <w:szCs w:val="24"/>
        </w:rPr>
        <w:t>stav</w:t>
      </w:r>
      <w:r w:rsidR="00BD5DD6">
        <w:rPr>
          <w:rFonts w:eastAsia="Arial Unicode MS"/>
          <w:sz w:val="24"/>
          <w:szCs w:val="24"/>
        </w:rPr>
        <w:t>u</w:t>
      </w:r>
      <w:r>
        <w:rPr>
          <w:rFonts w:eastAsia="Arial Unicode MS"/>
          <w:sz w:val="24"/>
          <w:szCs w:val="24"/>
        </w:rPr>
        <w:t xml:space="preserve"> oplocení areálu </w:t>
      </w:r>
      <w:r w:rsidR="00740FAC">
        <w:rPr>
          <w:rFonts w:eastAsia="Arial Unicode MS"/>
          <w:sz w:val="24"/>
          <w:szCs w:val="24"/>
        </w:rPr>
        <w:t>VETUNI</w:t>
      </w:r>
      <w:r>
        <w:rPr>
          <w:rFonts w:eastAsia="Arial Unicode MS"/>
          <w:sz w:val="24"/>
          <w:szCs w:val="24"/>
        </w:rPr>
        <w:t>. V případě zjištění jakékoliv mimořádné události je povinnost informovat okamžitě</w:t>
      </w:r>
      <w:r w:rsidR="003E76AC">
        <w:rPr>
          <w:rFonts w:eastAsia="Arial Unicode MS"/>
          <w:sz w:val="24"/>
          <w:szCs w:val="24"/>
        </w:rPr>
        <w:t xml:space="preserve"> kontaktní osobu </w:t>
      </w:r>
      <w:r w:rsidR="003E76AC">
        <w:rPr>
          <w:rFonts w:eastAsia="Arial Unicode MS"/>
          <w:sz w:val="24"/>
          <w:szCs w:val="24"/>
        </w:rPr>
        <w:lastRenderedPageBreak/>
        <w:t>objednatele</w:t>
      </w:r>
      <w:r w:rsidR="00B6678A">
        <w:rPr>
          <w:rFonts w:eastAsia="Arial Unicode MS"/>
          <w:sz w:val="24"/>
          <w:szCs w:val="24"/>
        </w:rPr>
        <w:t xml:space="preserve">. Pochůzková činnost je vyhodnocována podle označování kontrolních čipů rozmístěných po areálu </w:t>
      </w:r>
      <w:r w:rsidR="00740FAC">
        <w:rPr>
          <w:rFonts w:eastAsia="Arial Unicode MS"/>
          <w:sz w:val="24"/>
          <w:szCs w:val="24"/>
        </w:rPr>
        <w:t>VETUNI</w:t>
      </w:r>
      <w:r w:rsidR="00B6678A">
        <w:rPr>
          <w:rFonts w:eastAsia="Arial Unicode MS"/>
          <w:sz w:val="24"/>
          <w:szCs w:val="24"/>
        </w:rPr>
        <w:t>.</w:t>
      </w:r>
    </w:p>
    <w:p w14:paraId="0D834005" w14:textId="0E60BEC9" w:rsidR="00D4156C" w:rsidRDefault="00D4156C" w:rsidP="00D4156C">
      <w:pPr>
        <w:spacing w:before="60"/>
        <w:jc w:val="both"/>
        <w:rPr>
          <w:rFonts w:eastAsia="Arial Unicode MS"/>
          <w:sz w:val="24"/>
          <w:szCs w:val="24"/>
        </w:rPr>
      </w:pPr>
    </w:p>
    <w:p w14:paraId="3083F006" w14:textId="77777777" w:rsidR="00D4156C" w:rsidRPr="00D4156C" w:rsidRDefault="00D4156C" w:rsidP="00D4156C">
      <w:pPr>
        <w:spacing w:before="60"/>
        <w:jc w:val="both"/>
        <w:rPr>
          <w:rFonts w:eastAsia="Arial Unicode MS"/>
          <w:sz w:val="24"/>
          <w:szCs w:val="24"/>
        </w:rPr>
      </w:pPr>
    </w:p>
    <w:p w14:paraId="012E63EF" w14:textId="18A821D6" w:rsidR="00016D9E" w:rsidRPr="0002152B" w:rsidRDefault="00016D9E" w:rsidP="00596716">
      <w:pPr>
        <w:pStyle w:val="Normlnweb"/>
        <w:numPr>
          <w:ilvl w:val="1"/>
          <w:numId w:val="7"/>
        </w:numPr>
        <w:spacing w:before="60" w:beforeAutospacing="0" w:after="0" w:afterAutospacing="0"/>
        <w:ind w:hanging="720"/>
        <w:jc w:val="both"/>
        <w:rPr>
          <w:rFonts w:ascii="Times New Roman" w:hAnsi="Times New Roman" w:cs="Times New Roman"/>
        </w:rPr>
      </w:pPr>
      <w:r w:rsidRPr="0002152B">
        <w:rPr>
          <w:rFonts w:ascii="Times New Roman" w:hAnsi="Times New Roman" w:cs="Times New Roman"/>
          <w:b/>
        </w:rPr>
        <w:t>Přeprava peněžních hotovostí a jiných cenností:</w:t>
      </w:r>
    </w:p>
    <w:p w14:paraId="55BC7933" w14:textId="791DB21D" w:rsidR="00844D48" w:rsidRPr="008E52A0" w:rsidRDefault="00844D48" w:rsidP="00016D9E">
      <w:pPr>
        <w:pStyle w:val="Normlnweb"/>
        <w:numPr>
          <w:ilvl w:val="2"/>
          <w:numId w:val="7"/>
        </w:numPr>
        <w:spacing w:before="60" w:beforeAutospacing="0" w:after="0" w:afterAutospacing="0"/>
        <w:jc w:val="both"/>
        <w:rPr>
          <w:rFonts w:ascii="Times New Roman" w:hAnsi="Times New Roman" w:cs="Times New Roman"/>
        </w:rPr>
      </w:pPr>
      <w:r w:rsidRPr="008E52A0">
        <w:rPr>
          <w:rFonts w:ascii="Times New Roman" w:hAnsi="Times New Roman" w:cs="Times New Roman"/>
        </w:rPr>
        <w:t xml:space="preserve">Poskytovatel dále bude objednateli poskytovat službu </w:t>
      </w:r>
      <w:r w:rsidR="00A76908" w:rsidRPr="00A76908">
        <w:rPr>
          <w:rFonts w:ascii="Times New Roman" w:hAnsi="Times New Roman" w:cs="Times New Roman"/>
        </w:rPr>
        <w:t xml:space="preserve">chráněné pozemní přepravy peněžních hotovostí a jiných cenností </w:t>
      </w:r>
      <w:r w:rsidR="00BD5DD6">
        <w:rPr>
          <w:rFonts w:ascii="Times New Roman" w:hAnsi="Times New Roman" w:cs="Times New Roman"/>
        </w:rPr>
        <w:t xml:space="preserve">do a </w:t>
      </w:r>
      <w:r w:rsidR="00A76908" w:rsidRPr="00A76908">
        <w:rPr>
          <w:rFonts w:ascii="Times New Roman" w:hAnsi="Times New Roman" w:cs="Times New Roman"/>
        </w:rPr>
        <w:t xml:space="preserve">z areálu </w:t>
      </w:r>
      <w:r w:rsidR="00740FAC">
        <w:rPr>
          <w:rFonts w:ascii="Times New Roman" w:hAnsi="Times New Roman" w:cs="Times New Roman"/>
        </w:rPr>
        <w:t>VETUNI</w:t>
      </w:r>
      <w:r w:rsidR="00A76908" w:rsidRPr="00A76908">
        <w:rPr>
          <w:rFonts w:ascii="Times New Roman" w:hAnsi="Times New Roman" w:cs="Times New Roman"/>
        </w:rPr>
        <w:t xml:space="preserve"> do nebo z místa určeného objednatele</w:t>
      </w:r>
      <w:r w:rsidR="00A76908">
        <w:rPr>
          <w:rFonts w:ascii="Times New Roman" w:hAnsi="Times New Roman" w:cs="Times New Roman"/>
        </w:rPr>
        <w:t>m</w:t>
      </w:r>
      <w:r w:rsidR="00A76908" w:rsidRPr="00A76908">
        <w:rPr>
          <w:rFonts w:ascii="Times New Roman" w:hAnsi="Times New Roman" w:cs="Times New Roman"/>
        </w:rPr>
        <w:t xml:space="preserve"> na území města Brna</w:t>
      </w:r>
      <w:r w:rsidR="00016D9E" w:rsidRPr="008E52A0">
        <w:rPr>
          <w:rFonts w:ascii="Times New Roman" w:hAnsi="Times New Roman" w:cs="Times New Roman"/>
        </w:rPr>
        <w:t xml:space="preserve">. </w:t>
      </w:r>
    </w:p>
    <w:p w14:paraId="602C664E" w14:textId="7DD1C828" w:rsidR="00016D9E" w:rsidRPr="008E52A0" w:rsidRDefault="00016D9E" w:rsidP="00016D9E">
      <w:pPr>
        <w:pStyle w:val="Normlnweb"/>
        <w:numPr>
          <w:ilvl w:val="2"/>
          <w:numId w:val="7"/>
        </w:numPr>
        <w:spacing w:before="60" w:beforeAutospacing="0" w:after="0" w:afterAutospacing="0"/>
        <w:jc w:val="both"/>
        <w:rPr>
          <w:rFonts w:ascii="Times New Roman" w:hAnsi="Times New Roman" w:cs="Times New Roman"/>
        </w:rPr>
      </w:pPr>
      <w:r w:rsidRPr="008E52A0">
        <w:rPr>
          <w:rFonts w:ascii="Times New Roman" w:hAnsi="Times New Roman" w:cs="Times New Roman"/>
        </w:rPr>
        <w:t xml:space="preserve">Cennostmi se pro účely této </w:t>
      </w:r>
      <w:r w:rsidR="00DC238D">
        <w:rPr>
          <w:rFonts w:ascii="Times New Roman" w:hAnsi="Times New Roman" w:cs="Times New Roman"/>
        </w:rPr>
        <w:t>S</w:t>
      </w:r>
      <w:r w:rsidRPr="008E52A0">
        <w:rPr>
          <w:rFonts w:ascii="Times New Roman" w:hAnsi="Times New Roman" w:cs="Times New Roman"/>
        </w:rPr>
        <w:t xml:space="preserve">mlouvy rozumí platná platidla, bankovky, státovky, kolky a dokumenty tohoto charakteru nebo věci a dokumentace označené jako cennosti objednatelem, jejichž hodnotu lze vyjádřit v penězích. </w:t>
      </w:r>
    </w:p>
    <w:p w14:paraId="5E7B7416" w14:textId="3AEF1642" w:rsidR="00DB6381" w:rsidRPr="008E52A0" w:rsidRDefault="00DB6381" w:rsidP="00016D9E">
      <w:pPr>
        <w:pStyle w:val="Normlnweb"/>
        <w:numPr>
          <w:ilvl w:val="2"/>
          <w:numId w:val="7"/>
        </w:numPr>
        <w:spacing w:before="60" w:beforeAutospacing="0" w:after="0" w:afterAutospacing="0"/>
        <w:jc w:val="both"/>
        <w:rPr>
          <w:rFonts w:ascii="Times New Roman" w:hAnsi="Times New Roman" w:cs="Times New Roman"/>
        </w:rPr>
      </w:pPr>
      <w:r w:rsidRPr="008E52A0">
        <w:rPr>
          <w:rFonts w:ascii="Times New Roman" w:hAnsi="Times New Roman" w:cs="Times New Roman"/>
        </w:rPr>
        <w:t xml:space="preserve">Poskytovatel přebírá odpovědnost za cennosti jejím převzetím, a to až do chvíle předání cennosti odpovědnému zaměstnanci objednatele anebo jinému subjektu určenému objednatelem. </w:t>
      </w:r>
    </w:p>
    <w:p w14:paraId="5903E436" w14:textId="27092DDC" w:rsidR="00DB6381" w:rsidRDefault="00DB6381" w:rsidP="00016D9E">
      <w:pPr>
        <w:pStyle w:val="Normlnweb"/>
        <w:numPr>
          <w:ilvl w:val="2"/>
          <w:numId w:val="7"/>
        </w:numPr>
        <w:spacing w:before="60" w:beforeAutospacing="0" w:after="0" w:afterAutospacing="0"/>
        <w:jc w:val="both"/>
        <w:rPr>
          <w:rFonts w:ascii="Times New Roman" w:hAnsi="Times New Roman" w:cs="Times New Roman"/>
        </w:rPr>
      </w:pPr>
      <w:r w:rsidRPr="008E52A0">
        <w:rPr>
          <w:rFonts w:ascii="Times New Roman" w:hAnsi="Times New Roman" w:cs="Times New Roman"/>
        </w:rPr>
        <w:t xml:space="preserve">Přepokládaný počet chráněných přeprav cenností je objednatelem určen na </w:t>
      </w:r>
      <w:r w:rsidR="003E76AC" w:rsidRPr="003E76AC">
        <w:rPr>
          <w:rFonts w:ascii="Times New Roman" w:hAnsi="Times New Roman" w:cs="Times New Roman"/>
        </w:rPr>
        <w:t xml:space="preserve">7 </w:t>
      </w:r>
      <w:r w:rsidRPr="008E52A0">
        <w:rPr>
          <w:rFonts w:ascii="Times New Roman" w:hAnsi="Times New Roman" w:cs="Times New Roman"/>
        </w:rPr>
        <w:t xml:space="preserve">přeprav měsíčně. Objednatel uvádí, že reálný počet přeprav cenností může být nižší i vyšší. Reálný počet převozů cenností nemá žádný vliv na </w:t>
      </w:r>
      <w:r w:rsidR="00D16EAC">
        <w:rPr>
          <w:rFonts w:ascii="Times New Roman" w:hAnsi="Times New Roman" w:cs="Times New Roman"/>
        </w:rPr>
        <w:t xml:space="preserve">celkovou </w:t>
      </w:r>
      <w:r w:rsidRPr="008E52A0">
        <w:rPr>
          <w:rFonts w:ascii="Times New Roman" w:hAnsi="Times New Roman" w:cs="Times New Roman"/>
        </w:rPr>
        <w:t>cenu této služby</w:t>
      </w:r>
      <w:r w:rsidR="00D16EAC">
        <w:rPr>
          <w:rFonts w:ascii="Times New Roman" w:hAnsi="Times New Roman" w:cs="Times New Roman"/>
        </w:rPr>
        <w:t xml:space="preserve"> za dobu trvání </w:t>
      </w:r>
      <w:r w:rsidR="00DC238D">
        <w:rPr>
          <w:rFonts w:ascii="Times New Roman" w:hAnsi="Times New Roman" w:cs="Times New Roman"/>
        </w:rPr>
        <w:t>S</w:t>
      </w:r>
      <w:r w:rsidR="00D16EAC">
        <w:rPr>
          <w:rFonts w:ascii="Times New Roman" w:hAnsi="Times New Roman" w:cs="Times New Roman"/>
        </w:rPr>
        <w:t>mlouvy</w:t>
      </w:r>
      <w:r w:rsidRPr="008E52A0">
        <w:rPr>
          <w:rFonts w:ascii="Times New Roman" w:hAnsi="Times New Roman" w:cs="Times New Roman"/>
        </w:rPr>
        <w:t>, která bude vždy stejná, a to ve výši</w:t>
      </w:r>
      <w:r w:rsidR="008E52A0" w:rsidRPr="008E52A0">
        <w:rPr>
          <w:rFonts w:ascii="Times New Roman" w:hAnsi="Times New Roman" w:cs="Times New Roman"/>
        </w:rPr>
        <w:t>,</w:t>
      </w:r>
      <w:r w:rsidRPr="008E52A0">
        <w:rPr>
          <w:rFonts w:ascii="Times New Roman" w:hAnsi="Times New Roman" w:cs="Times New Roman"/>
        </w:rPr>
        <w:t xml:space="preserve"> jak je uvedená v čl. 5. 2. </w:t>
      </w:r>
      <w:r w:rsidR="00740FAC">
        <w:rPr>
          <w:rFonts w:ascii="Times New Roman" w:hAnsi="Times New Roman" w:cs="Times New Roman"/>
        </w:rPr>
        <w:t xml:space="preserve">2. </w:t>
      </w:r>
      <w:r w:rsidRPr="008E52A0">
        <w:rPr>
          <w:rFonts w:ascii="Times New Roman" w:hAnsi="Times New Roman" w:cs="Times New Roman"/>
        </w:rPr>
        <w:t xml:space="preserve">této </w:t>
      </w:r>
      <w:r w:rsidR="00DC238D">
        <w:rPr>
          <w:rFonts w:ascii="Times New Roman" w:hAnsi="Times New Roman" w:cs="Times New Roman"/>
        </w:rPr>
        <w:t>S</w:t>
      </w:r>
      <w:r w:rsidRPr="008E52A0">
        <w:rPr>
          <w:rFonts w:ascii="Times New Roman" w:hAnsi="Times New Roman" w:cs="Times New Roman"/>
        </w:rPr>
        <w:t>mlouvy.</w:t>
      </w:r>
    </w:p>
    <w:p w14:paraId="0C8883AA" w14:textId="015D1502" w:rsidR="0002152B" w:rsidRPr="008E52A0" w:rsidRDefault="0002152B" w:rsidP="00016D9E">
      <w:pPr>
        <w:pStyle w:val="Normlnweb"/>
        <w:numPr>
          <w:ilvl w:val="2"/>
          <w:numId w:val="7"/>
        </w:numPr>
        <w:spacing w:before="60" w:beforeAutospacing="0" w:after="0" w:afterAutospacing="0"/>
        <w:jc w:val="both"/>
        <w:rPr>
          <w:rFonts w:ascii="Times New Roman" w:hAnsi="Times New Roman" w:cs="Times New Roman"/>
        </w:rPr>
      </w:pPr>
      <w:r>
        <w:rPr>
          <w:rFonts w:ascii="Times New Roman" w:hAnsi="Times New Roman" w:cs="Times New Roman"/>
        </w:rPr>
        <w:t xml:space="preserve">Poskytovatel obdrží od objednatele přehled </w:t>
      </w:r>
      <w:r w:rsidR="00BD5DD6">
        <w:rPr>
          <w:rFonts w:ascii="Times New Roman" w:hAnsi="Times New Roman" w:cs="Times New Roman"/>
        </w:rPr>
        <w:t xml:space="preserve">dlouhodobě </w:t>
      </w:r>
      <w:r>
        <w:rPr>
          <w:rFonts w:ascii="Times New Roman" w:hAnsi="Times New Roman" w:cs="Times New Roman"/>
        </w:rPr>
        <w:t>plánovaných přeprav hotovostí, či jiných cenností. Neplánované přepravy poté bude objednatel u poskytovatele objednávat</w:t>
      </w:r>
      <w:r w:rsidR="00DC238D">
        <w:rPr>
          <w:rFonts w:ascii="Times New Roman" w:hAnsi="Times New Roman" w:cs="Times New Roman"/>
        </w:rPr>
        <w:t xml:space="preserve"> telefonicky</w:t>
      </w:r>
      <w:r>
        <w:rPr>
          <w:rFonts w:ascii="Times New Roman" w:hAnsi="Times New Roman" w:cs="Times New Roman"/>
        </w:rPr>
        <w:t xml:space="preserve"> alespoň 4 hodiny před požadovanou přepravou.</w:t>
      </w:r>
      <w:r w:rsidR="00BD5DD6">
        <w:rPr>
          <w:rFonts w:ascii="Times New Roman" w:hAnsi="Times New Roman" w:cs="Times New Roman"/>
        </w:rPr>
        <w:t xml:space="preserve"> Kontaktní osoba objednatele</w:t>
      </w:r>
      <w:r w:rsidR="00DC238D">
        <w:rPr>
          <w:rFonts w:ascii="Times New Roman" w:hAnsi="Times New Roman" w:cs="Times New Roman"/>
        </w:rPr>
        <w:t xml:space="preserve"> může v průběhu trvání Smlouvy určit další osoby, které jsou oprávněny k objednávání chráněné přepravy hotovostí, či cenností. </w:t>
      </w:r>
    </w:p>
    <w:p w14:paraId="35764ACB" w14:textId="4B525211" w:rsidR="00596716" w:rsidRPr="008E52A0" w:rsidRDefault="00B938CE" w:rsidP="00DB18B5">
      <w:pPr>
        <w:pStyle w:val="Normlnweb"/>
        <w:numPr>
          <w:ilvl w:val="1"/>
          <w:numId w:val="7"/>
        </w:numPr>
        <w:tabs>
          <w:tab w:val="clear" w:pos="720"/>
          <w:tab w:val="num" w:pos="1560"/>
        </w:tabs>
        <w:spacing w:before="60" w:beforeAutospacing="0" w:after="0" w:afterAutospacing="0"/>
        <w:ind w:hanging="720"/>
        <w:jc w:val="both"/>
        <w:rPr>
          <w:rFonts w:ascii="Times New Roman" w:hAnsi="Times New Roman" w:cs="Times New Roman"/>
        </w:rPr>
      </w:pPr>
      <w:r>
        <w:rPr>
          <w:rFonts w:ascii="Times New Roman" w:hAnsi="Times New Roman" w:cs="Times New Roman"/>
        </w:rPr>
        <w:t>Objednatel</w:t>
      </w:r>
      <w:r w:rsidR="00596716" w:rsidRPr="008E52A0">
        <w:rPr>
          <w:rFonts w:ascii="Times New Roman" w:hAnsi="Times New Roman" w:cs="Times New Roman"/>
        </w:rPr>
        <w:t xml:space="preserve"> dává k dispozici všechny přístroje</w:t>
      </w:r>
      <w:r w:rsidR="00B0401E" w:rsidRPr="008E52A0">
        <w:rPr>
          <w:rFonts w:ascii="Times New Roman" w:hAnsi="Times New Roman" w:cs="Times New Roman"/>
        </w:rPr>
        <w:t xml:space="preserve"> a další vybavení</w:t>
      </w:r>
      <w:r w:rsidR="00596716" w:rsidRPr="008E52A0">
        <w:rPr>
          <w:rFonts w:ascii="Times New Roman" w:hAnsi="Times New Roman" w:cs="Times New Roman"/>
        </w:rPr>
        <w:t>, potřebné pro plnění smluvních výkonů.</w:t>
      </w:r>
      <w:r>
        <w:rPr>
          <w:rFonts w:ascii="Times New Roman" w:hAnsi="Times New Roman" w:cs="Times New Roman"/>
        </w:rPr>
        <w:t xml:space="preserve"> </w:t>
      </w:r>
    </w:p>
    <w:p w14:paraId="16201681" w14:textId="20489F78" w:rsidR="00596716" w:rsidRPr="00220280" w:rsidRDefault="00585D14" w:rsidP="00596716">
      <w:pPr>
        <w:pStyle w:val="Normlnweb"/>
        <w:numPr>
          <w:ilvl w:val="1"/>
          <w:numId w:val="7"/>
        </w:numPr>
        <w:spacing w:before="60" w:beforeAutospacing="0" w:after="0" w:afterAutospacing="0"/>
        <w:ind w:hanging="720"/>
        <w:jc w:val="both"/>
        <w:rPr>
          <w:rFonts w:ascii="Times New Roman" w:hAnsi="Times New Roman" w:cs="Times New Roman"/>
        </w:rPr>
      </w:pPr>
      <w:r w:rsidRPr="008E52A0">
        <w:rPr>
          <w:rFonts w:ascii="Times New Roman" w:hAnsi="Times New Roman" w:cs="Times New Roman"/>
        </w:rPr>
        <w:t>Objednatel</w:t>
      </w:r>
      <w:r w:rsidR="00596716" w:rsidRPr="008E52A0">
        <w:rPr>
          <w:rFonts w:ascii="Times New Roman" w:hAnsi="Times New Roman" w:cs="Times New Roman"/>
        </w:rPr>
        <w:t xml:space="preserve"> dává k dispozici vodu a elektrickou energii bez vyúčtování k zajištění smluvních výkonů poskytovatele. Za stejných podmínek zajistí </w:t>
      </w:r>
      <w:r w:rsidR="00966F3B" w:rsidRPr="008E52A0">
        <w:rPr>
          <w:rFonts w:ascii="Times New Roman" w:hAnsi="Times New Roman" w:cs="Times New Roman"/>
        </w:rPr>
        <w:t>o</w:t>
      </w:r>
      <w:r w:rsidRPr="008E52A0">
        <w:rPr>
          <w:rFonts w:ascii="Times New Roman" w:hAnsi="Times New Roman" w:cs="Times New Roman"/>
        </w:rPr>
        <w:t>bjednatel</w:t>
      </w:r>
      <w:r w:rsidR="00596716" w:rsidRPr="008E52A0">
        <w:rPr>
          <w:rFonts w:ascii="Times New Roman" w:hAnsi="Times New Roman" w:cs="Times New Roman"/>
        </w:rPr>
        <w:t xml:space="preserve"> uzavíratelné místnosti pro skladování přístrojů, materiálů a strojů, </w:t>
      </w:r>
      <w:r w:rsidR="000E0BCA" w:rsidRPr="008E52A0">
        <w:rPr>
          <w:rFonts w:ascii="Times New Roman" w:hAnsi="Times New Roman" w:cs="Times New Roman"/>
        </w:rPr>
        <w:t xml:space="preserve">jakož </w:t>
      </w:r>
      <w:r w:rsidR="00596716" w:rsidRPr="008E52A0">
        <w:rPr>
          <w:rFonts w:ascii="Times New Roman" w:hAnsi="Times New Roman" w:cs="Times New Roman"/>
        </w:rPr>
        <w:t>i uzavíratelnou šatnu pro pracovníky</w:t>
      </w:r>
      <w:r w:rsidR="00596716" w:rsidRPr="00220280">
        <w:rPr>
          <w:rFonts w:ascii="Times New Roman" w:hAnsi="Times New Roman" w:cs="Times New Roman"/>
        </w:rPr>
        <w:t xml:space="preserve"> poskytovatele zajišťující plnění smluvních výkonů.</w:t>
      </w:r>
    </w:p>
    <w:p w14:paraId="32811094" w14:textId="61073331" w:rsidR="00596716" w:rsidRDefault="00596716" w:rsidP="00596716">
      <w:pPr>
        <w:pStyle w:val="Normlnweb"/>
        <w:numPr>
          <w:ilvl w:val="1"/>
          <w:numId w:val="7"/>
        </w:numPr>
        <w:spacing w:before="60" w:beforeAutospacing="0" w:after="0" w:afterAutospacing="0"/>
        <w:ind w:hanging="720"/>
        <w:jc w:val="both"/>
        <w:rPr>
          <w:rFonts w:ascii="Times New Roman" w:hAnsi="Times New Roman" w:cs="Times New Roman"/>
        </w:rPr>
      </w:pPr>
      <w:r>
        <w:rPr>
          <w:rFonts w:ascii="Times New Roman" w:hAnsi="Times New Roman" w:cs="Times New Roman"/>
        </w:rPr>
        <w:t>Potřebné pracovní síly pro plnění smluvních výkonů budou pečlivě vybrány a zaškoleny poskytovatelem.</w:t>
      </w:r>
    </w:p>
    <w:p w14:paraId="6C43D748" w14:textId="53EDD91A" w:rsidR="00B6678A" w:rsidRDefault="00B6678A" w:rsidP="00596716">
      <w:pPr>
        <w:pStyle w:val="Normlnweb"/>
        <w:numPr>
          <w:ilvl w:val="1"/>
          <w:numId w:val="7"/>
        </w:numPr>
        <w:spacing w:before="60" w:beforeAutospacing="0" w:after="0" w:afterAutospacing="0"/>
        <w:ind w:hanging="720"/>
        <w:jc w:val="both"/>
        <w:rPr>
          <w:rFonts w:ascii="Times New Roman" w:hAnsi="Times New Roman" w:cs="Times New Roman"/>
        </w:rPr>
      </w:pPr>
      <w:r>
        <w:rPr>
          <w:rFonts w:ascii="Times New Roman" w:hAnsi="Times New Roman" w:cs="Times New Roman"/>
        </w:rPr>
        <w:t xml:space="preserve">Veškerý personál poskytovatele má povinnost pohybovat se po areálu </w:t>
      </w:r>
      <w:r w:rsidR="00740FAC">
        <w:rPr>
          <w:rFonts w:ascii="Times New Roman" w:hAnsi="Times New Roman" w:cs="Times New Roman"/>
        </w:rPr>
        <w:t>VETUNI</w:t>
      </w:r>
      <w:r>
        <w:rPr>
          <w:rFonts w:ascii="Times New Roman" w:hAnsi="Times New Roman" w:cs="Times New Roman"/>
        </w:rPr>
        <w:t>, v době strážní služby, pouze ve stejnokroji poskytovatele,</w:t>
      </w:r>
      <w:r w:rsidR="00BD5DD6">
        <w:rPr>
          <w:rFonts w:ascii="Times New Roman" w:hAnsi="Times New Roman" w:cs="Times New Roman"/>
        </w:rPr>
        <w:t xml:space="preserve"> který jim poskytovatel přidělí,</w:t>
      </w:r>
      <w:r>
        <w:rPr>
          <w:rFonts w:ascii="Times New Roman" w:hAnsi="Times New Roman" w:cs="Times New Roman"/>
        </w:rPr>
        <w:t xml:space="preserve"> z něhož je zřejmé, že se jedná o ostrahu</w:t>
      </w:r>
      <w:r w:rsidR="00BD5DD6">
        <w:rPr>
          <w:rFonts w:ascii="Times New Roman" w:hAnsi="Times New Roman" w:cs="Times New Roman"/>
        </w:rPr>
        <w:t xml:space="preserve"> areálu</w:t>
      </w:r>
      <w:r>
        <w:rPr>
          <w:rFonts w:ascii="Times New Roman" w:hAnsi="Times New Roman" w:cs="Times New Roman"/>
        </w:rPr>
        <w:t xml:space="preserve">. </w:t>
      </w:r>
    </w:p>
    <w:p w14:paraId="79132C33" w14:textId="433C0951" w:rsidR="00D52D50" w:rsidRDefault="00713941" w:rsidP="000D605B">
      <w:pPr>
        <w:numPr>
          <w:ilvl w:val="0"/>
          <w:numId w:val="6"/>
        </w:numPr>
        <w:spacing w:before="240" w:after="120"/>
        <w:ind w:left="357" w:hanging="357"/>
        <w:jc w:val="both"/>
        <w:rPr>
          <w:b/>
          <w:color w:val="000000"/>
          <w:sz w:val="24"/>
          <w:szCs w:val="24"/>
          <w:u w:val="single"/>
        </w:rPr>
      </w:pPr>
      <w:r>
        <w:rPr>
          <w:b/>
          <w:color w:val="000000"/>
          <w:sz w:val="24"/>
          <w:szCs w:val="24"/>
          <w:u w:val="single"/>
        </w:rPr>
        <w:t xml:space="preserve">Doba </w:t>
      </w:r>
      <w:r w:rsidR="00596716">
        <w:rPr>
          <w:b/>
          <w:color w:val="000000"/>
          <w:sz w:val="24"/>
          <w:szCs w:val="24"/>
          <w:u w:val="single"/>
        </w:rPr>
        <w:t>a místo plnění</w:t>
      </w:r>
    </w:p>
    <w:p w14:paraId="6F93A2AD" w14:textId="254B5B30" w:rsidR="00D52D50" w:rsidRPr="00D52D50" w:rsidRDefault="00D52D50" w:rsidP="00D52D50">
      <w:pPr>
        <w:numPr>
          <w:ilvl w:val="1"/>
          <w:numId w:val="6"/>
        </w:numPr>
        <w:spacing w:after="120"/>
        <w:jc w:val="both"/>
        <w:rPr>
          <w:color w:val="000000"/>
          <w:sz w:val="24"/>
          <w:szCs w:val="24"/>
          <w:u w:val="single"/>
        </w:rPr>
      </w:pPr>
      <w:r w:rsidRPr="00D52D50">
        <w:rPr>
          <w:color w:val="000000"/>
          <w:sz w:val="24"/>
          <w:szCs w:val="24"/>
        </w:rPr>
        <w:t xml:space="preserve">Tato </w:t>
      </w:r>
      <w:r w:rsidR="0024493F">
        <w:rPr>
          <w:color w:val="000000"/>
          <w:sz w:val="24"/>
          <w:szCs w:val="24"/>
        </w:rPr>
        <w:t>S</w:t>
      </w:r>
      <w:r w:rsidR="0024493F" w:rsidRPr="00D52D50">
        <w:rPr>
          <w:color w:val="000000"/>
          <w:sz w:val="24"/>
          <w:szCs w:val="24"/>
        </w:rPr>
        <w:t xml:space="preserve">mlouva </w:t>
      </w:r>
      <w:r w:rsidRPr="00D52D50">
        <w:rPr>
          <w:color w:val="000000"/>
          <w:sz w:val="24"/>
          <w:szCs w:val="24"/>
        </w:rPr>
        <w:t xml:space="preserve">se uzavírá na dobu </w:t>
      </w:r>
      <w:r w:rsidR="003D42FC">
        <w:rPr>
          <w:b/>
          <w:color w:val="000000"/>
          <w:sz w:val="24"/>
          <w:szCs w:val="24"/>
        </w:rPr>
        <w:t>24</w:t>
      </w:r>
      <w:r w:rsidR="00C54716" w:rsidRPr="00C54716">
        <w:rPr>
          <w:b/>
          <w:color w:val="000000"/>
          <w:sz w:val="24"/>
          <w:szCs w:val="24"/>
        </w:rPr>
        <w:t xml:space="preserve"> měsíců</w:t>
      </w:r>
      <w:r w:rsidRPr="00D52D50">
        <w:rPr>
          <w:color w:val="000000"/>
          <w:sz w:val="24"/>
          <w:szCs w:val="24"/>
        </w:rPr>
        <w:t xml:space="preserve"> s účinností </w:t>
      </w:r>
      <w:r w:rsidR="005B3C7B" w:rsidRPr="00713941">
        <w:rPr>
          <w:color w:val="000000"/>
          <w:sz w:val="24"/>
          <w:szCs w:val="24"/>
        </w:rPr>
        <w:t xml:space="preserve">od </w:t>
      </w:r>
      <w:r w:rsidR="005B3C7B" w:rsidRPr="00B938CE">
        <w:rPr>
          <w:color w:val="000000"/>
          <w:sz w:val="24"/>
          <w:szCs w:val="24"/>
        </w:rPr>
        <w:t>zveřejnění</w:t>
      </w:r>
      <w:r w:rsidR="005B3C7B" w:rsidRPr="00713941">
        <w:rPr>
          <w:color w:val="000000"/>
          <w:sz w:val="24"/>
          <w:szCs w:val="24"/>
        </w:rPr>
        <w:t xml:space="preserve"> </w:t>
      </w:r>
      <w:r w:rsidR="00713941" w:rsidRPr="009E2D70">
        <w:rPr>
          <w:color w:val="000000"/>
          <w:sz w:val="24"/>
          <w:szCs w:val="24"/>
        </w:rPr>
        <w:t xml:space="preserve">této Smlouvy </w:t>
      </w:r>
      <w:r w:rsidR="005B3C7B" w:rsidRPr="009E2D70">
        <w:rPr>
          <w:color w:val="000000"/>
          <w:sz w:val="24"/>
          <w:szCs w:val="24"/>
        </w:rPr>
        <w:t xml:space="preserve">v registru smluv </w:t>
      </w:r>
      <w:r w:rsidR="00713941" w:rsidRPr="00685BE3">
        <w:rPr>
          <w:color w:val="000000"/>
          <w:sz w:val="24"/>
          <w:szCs w:val="24"/>
        </w:rPr>
        <w:t>v souladu se zákonem č. 340/2015 Sb., o zvláštních podmínkách účinnosti některých smluv, uveřejňování těchto smluv a o registru smluv</w:t>
      </w:r>
      <w:r w:rsidR="00BD1D1E">
        <w:rPr>
          <w:color w:val="000000"/>
          <w:sz w:val="24"/>
          <w:szCs w:val="24"/>
        </w:rPr>
        <w:t>, ve znění pozdějších předpisů</w:t>
      </w:r>
      <w:r w:rsidR="00713941" w:rsidRPr="00685BE3">
        <w:rPr>
          <w:color w:val="000000"/>
          <w:sz w:val="24"/>
          <w:szCs w:val="24"/>
        </w:rPr>
        <w:t xml:space="preserve"> (zákon o registru smluv)</w:t>
      </w:r>
      <w:r w:rsidR="002B1C34">
        <w:rPr>
          <w:color w:val="000000"/>
          <w:sz w:val="24"/>
          <w:szCs w:val="24"/>
        </w:rPr>
        <w:t xml:space="preserve">, nejdříve však od </w:t>
      </w:r>
      <w:r w:rsidR="00E742AF" w:rsidRPr="00E742AF">
        <w:rPr>
          <w:b/>
          <w:sz w:val="24"/>
          <w:szCs w:val="24"/>
        </w:rPr>
        <w:t>6</w:t>
      </w:r>
      <w:r w:rsidR="009037D2" w:rsidRPr="00E742AF">
        <w:rPr>
          <w:b/>
          <w:sz w:val="24"/>
          <w:szCs w:val="24"/>
        </w:rPr>
        <w:t xml:space="preserve">. </w:t>
      </w:r>
      <w:r w:rsidR="00E742AF" w:rsidRPr="00E742AF">
        <w:rPr>
          <w:b/>
          <w:sz w:val="24"/>
          <w:szCs w:val="24"/>
        </w:rPr>
        <w:t>4</w:t>
      </w:r>
      <w:r w:rsidR="009037D2" w:rsidRPr="009037D2">
        <w:rPr>
          <w:b/>
          <w:sz w:val="24"/>
          <w:szCs w:val="24"/>
        </w:rPr>
        <w:t>. 2026</w:t>
      </w:r>
      <w:r w:rsidR="00713941" w:rsidRPr="00685BE3">
        <w:rPr>
          <w:color w:val="000000"/>
          <w:sz w:val="24"/>
          <w:szCs w:val="24"/>
        </w:rPr>
        <w:t>.</w:t>
      </w:r>
      <w:r w:rsidR="00713941" w:rsidRPr="008363C7">
        <w:rPr>
          <w:color w:val="000000"/>
        </w:rPr>
        <w:t xml:space="preserve"> </w:t>
      </w:r>
    </w:p>
    <w:p w14:paraId="0DD4B452" w14:textId="3A6129A8" w:rsidR="00D52D50" w:rsidRPr="007128D6" w:rsidRDefault="00D52D50" w:rsidP="00A22EB6">
      <w:pPr>
        <w:numPr>
          <w:ilvl w:val="1"/>
          <w:numId w:val="6"/>
        </w:numPr>
        <w:jc w:val="both"/>
        <w:rPr>
          <w:color w:val="000000"/>
          <w:sz w:val="24"/>
          <w:szCs w:val="24"/>
          <w:u w:val="single"/>
        </w:rPr>
      </w:pPr>
      <w:r w:rsidRPr="007128D6">
        <w:rPr>
          <w:sz w:val="24"/>
          <w:szCs w:val="24"/>
        </w:rPr>
        <w:lastRenderedPageBreak/>
        <w:t xml:space="preserve">Smluvní strany se dohodly, že </w:t>
      </w:r>
      <w:r w:rsidRPr="002B1C34">
        <w:rPr>
          <w:b/>
          <w:sz w:val="24"/>
          <w:szCs w:val="24"/>
        </w:rPr>
        <w:t>místem</w:t>
      </w:r>
      <w:r w:rsidRPr="007128D6">
        <w:rPr>
          <w:sz w:val="24"/>
          <w:szCs w:val="24"/>
        </w:rPr>
        <w:t xml:space="preserve"> plnění </w:t>
      </w:r>
      <w:r w:rsidR="00C54716">
        <w:rPr>
          <w:sz w:val="24"/>
          <w:szCs w:val="24"/>
        </w:rPr>
        <w:t xml:space="preserve">je </w:t>
      </w:r>
      <w:r w:rsidR="008702E4">
        <w:rPr>
          <w:sz w:val="24"/>
          <w:szCs w:val="24"/>
        </w:rPr>
        <w:t xml:space="preserve">areál </w:t>
      </w:r>
      <w:r w:rsidR="00220280" w:rsidRPr="007128D6">
        <w:rPr>
          <w:b/>
          <w:sz w:val="24"/>
          <w:szCs w:val="24"/>
        </w:rPr>
        <w:t>V</w:t>
      </w:r>
      <w:r w:rsidRPr="007128D6">
        <w:rPr>
          <w:b/>
          <w:sz w:val="24"/>
          <w:szCs w:val="24"/>
        </w:rPr>
        <w:t>eteri</w:t>
      </w:r>
      <w:r w:rsidR="00220280" w:rsidRPr="007128D6">
        <w:rPr>
          <w:b/>
          <w:sz w:val="24"/>
          <w:szCs w:val="24"/>
        </w:rPr>
        <w:t>nární univerzit</w:t>
      </w:r>
      <w:r w:rsidR="008702E4">
        <w:rPr>
          <w:b/>
          <w:sz w:val="24"/>
          <w:szCs w:val="24"/>
        </w:rPr>
        <w:t>y</w:t>
      </w:r>
      <w:r w:rsidRPr="007128D6">
        <w:rPr>
          <w:b/>
          <w:sz w:val="24"/>
          <w:szCs w:val="24"/>
        </w:rPr>
        <w:t xml:space="preserve"> Brno, Palackého tř</w:t>
      </w:r>
      <w:r w:rsidR="006216A4" w:rsidRPr="007128D6">
        <w:rPr>
          <w:b/>
          <w:sz w:val="24"/>
          <w:szCs w:val="24"/>
        </w:rPr>
        <w:t>.</w:t>
      </w:r>
      <w:r w:rsidRPr="007128D6">
        <w:rPr>
          <w:b/>
          <w:sz w:val="24"/>
          <w:szCs w:val="24"/>
        </w:rPr>
        <w:t xml:space="preserve"> 1</w:t>
      </w:r>
      <w:r w:rsidR="004704C3" w:rsidRPr="007128D6">
        <w:rPr>
          <w:b/>
          <w:sz w:val="24"/>
          <w:szCs w:val="24"/>
        </w:rPr>
        <w:t>946</w:t>
      </w:r>
      <w:r w:rsidRPr="007128D6">
        <w:rPr>
          <w:b/>
          <w:sz w:val="24"/>
          <w:szCs w:val="24"/>
        </w:rPr>
        <w:t>/</w:t>
      </w:r>
      <w:r w:rsidR="004704C3" w:rsidRPr="007128D6">
        <w:rPr>
          <w:b/>
          <w:sz w:val="24"/>
          <w:szCs w:val="24"/>
        </w:rPr>
        <w:t>1</w:t>
      </w:r>
      <w:r w:rsidRPr="007128D6">
        <w:rPr>
          <w:b/>
          <w:sz w:val="24"/>
          <w:szCs w:val="24"/>
        </w:rPr>
        <w:t>, 612 42 Brno.</w:t>
      </w:r>
      <w:r w:rsidR="007368B0" w:rsidRPr="007128D6">
        <w:rPr>
          <w:b/>
          <w:sz w:val="24"/>
          <w:szCs w:val="24"/>
        </w:rPr>
        <w:t xml:space="preserve"> </w:t>
      </w:r>
    </w:p>
    <w:p w14:paraId="5BCBE649" w14:textId="77777777" w:rsidR="00596716" w:rsidRDefault="00596716" w:rsidP="000D605B">
      <w:pPr>
        <w:numPr>
          <w:ilvl w:val="0"/>
          <w:numId w:val="6"/>
        </w:numPr>
        <w:spacing w:before="240" w:after="120"/>
        <w:ind w:left="357" w:hanging="357"/>
        <w:jc w:val="both"/>
        <w:rPr>
          <w:b/>
          <w:color w:val="000000"/>
          <w:sz w:val="24"/>
          <w:szCs w:val="24"/>
          <w:u w:val="single"/>
        </w:rPr>
      </w:pPr>
      <w:r>
        <w:rPr>
          <w:b/>
          <w:color w:val="000000"/>
          <w:sz w:val="24"/>
          <w:szCs w:val="24"/>
          <w:u w:val="single"/>
        </w:rPr>
        <w:t>Cenové ujednání</w:t>
      </w:r>
    </w:p>
    <w:p w14:paraId="384E5E0E" w14:textId="2F879A2E" w:rsidR="00596716" w:rsidRPr="00567043" w:rsidRDefault="00C65C53" w:rsidP="00596716">
      <w:pPr>
        <w:numPr>
          <w:ilvl w:val="1"/>
          <w:numId w:val="6"/>
        </w:numPr>
        <w:tabs>
          <w:tab w:val="left" w:pos="2126"/>
          <w:tab w:val="left" w:pos="7088"/>
          <w:tab w:val="left" w:pos="8222"/>
        </w:tabs>
        <w:spacing w:before="60"/>
        <w:jc w:val="both"/>
        <w:rPr>
          <w:sz w:val="24"/>
          <w:szCs w:val="24"/>
        </w:rPr>
      </w:pPr>
      <w:r>
        <w:rPr>
          <w:b/>
          <w:sz w:val="24"/>
          <w:szCs w:val="24"/>
        </w:rPr>
        <w:t>Celková c</w:t>
      </w:r>
      <w:r w:rsidR="00596716" w:rsidRPr="0074790D">
        <w:rPr>
          <w:b/>
          <w:sz w:val="24"/>
          <w:szCs w:val="24"/>
        </w:rPr>
        <w:t xml:space="preserve">ena </w:t>
      </w:r>
      <w:r w:rsidR="0074790D" w:rsidRPr="0074790D">
        <w:rPr>
          <w:b/>
          <w:sz w:val="24"/>
          <w:szCs w:val="24"/>
        </w:rPr>
        <w:t>služeb</w:t>
      </w:r>
      <w:r w:rsidR="008702E4">
        <w:rPr>
          <w:b/>
          <w:sz w:val="24"/>
          <w:szCs w:val="24"/>
        </w:rPr>
        <w:t xml:space="preserve"> (</w:t>
      </w:r>
      <w:r w:rsidR="009074F1">
        <w:rPr>
          <w:b/>
          <w:sz w:val="24"/>
          <w:szCs w:val="24"/>
        </w:rPr>
        <w:t xml:space="preserve">tj. </w:t>
      </w:r>
      <w:r w:rsidR="008702E4">
        <w:rPr>
          <w:b/>
          <w:sz w:val="24"/>
          <w:szCs w:val="24"/>
        </w:rPr>
        <w:t>celková cena za celý předmět plnění)</w:t>
      </w:r>
      <w:r w:rsidR="00596716" w:rsidRPr="0074790D">
        <w:rPr>
          <w:b/>
          <w:sz w:val="24"/>
          <w:szCs w:val="24"/>
        </w:rPr>
        <w:t xml:space="preserve"> </w:t>
      </w:r>
      <w:r w:rsidR="0074790D" w:rsidRPr="0002152B">
        <w:rPr>
          <w:b/>
          <w:sz w:val="24"/>
          <w:szCs w:val="24"/>
        </w:rPr>
        <w:t xml:space="preserve">za </w:t>
      </w:r>
      <w:r w:rsidR="00C54716" w:rsidRPr="0002152B">
        <w:rPr>
          <w:b/>
          <w:sz w:val="24"/>
          <w:szCs w:val="24"/>
        </w:rPr>
        <w:t xml:space="preserve">celou dobu plnění této </w:t>
      </w:r>
      <w:r w:rsidR="00DC238D">
        <w:rPr>
          <w:b/>
          <w:sz w:val="24"/>
          <w:szCs w:val="24"/>
        </w:rPr>
        <w:t>S</w:t>
      </w:r>
      <w:r w:rsidR="00C54716" w:rsidRPr="0002152B">
        <w:rPr>
          <w:b/>
          <w:sz w:val="24"/>
          <w:szCs w:val="24"/>
        </w:rPr>
        <w:t>mlouvy</w:t>
      </w:r>
      <w:r w:rsidR="0074790D">
        <w:rPr>
          <w:sz w:val="24"/>
          <w:szCs w:val="24"/>
        </w:rPr>
        <w:t xml:space="preserve"> </w:t>
      </w:r>
      <w:r w:rsidR="00596716" w:rsidRPr="00567043">
        <w:rPr>
          <w:sz w:val="24"/>
          <w:szCs w:val="24"/>
        </w:rPr>
        <w:t xml:space="preserve">se sjednává jako cena nejvýše přípustná, a to ve </w:t>
      </w:r>
      <w:r w:rsidR="00596716" w:rsidRPr="00567043">
        <w:rPr>
          <w:b/>
          <w:sz w:val="24"/>
          <w:szCs w:val="24"/>
        </w:rPr>
        <w:t>výši:</w:t>
      </w:r>
    </w:p>
    <w:p w14:paraId="317B0944" w14:textId="77777777" w:rsidR="00596716" w:rsidRPr="00567043" w:rsidRDefault="00596716" w:rsidP="00596716">
      <w:pPr>
        <w:numPr>
          <w:ilvl w:val="2"/>
          <w:numId w:val="6"/>
        </w:numPr>
        <w:tabs>
          <w:tab w:val="left" w:pos="2126"/>
          <w:tab w:val="left" w:pos="7088"/>
          <w:tab w:val="left" w:pos="8222"/>
        </w:tabs>
        <w:spacing w:before="60"/>
        <w:rPr>
          <w:sz w:val="24"/>
          <w:szCs w:val="24"/>
        </w:rPr>
      </w:pPr>
      <w:r w:rsidRPr="00685ABF">
        <w:rPr>
          <w:b/>
          <w:sz w:val="24"/>
          <w:szCs w:val="24"/>
          <w:highlight w:val="lightGray"/>
        </w:rPr>
        <w:t>………………..……..……</w:t>
      </w:r>
      <w:r w:rsidRPr="00567043">
        <w:rPr>
          <w:b/>
          <w:sz w:val="24"/>
          <w:szCs w:val="24"/>
        </w:rPr>
        <w:t xml:space="preserve"> CZK (slovy: </w:t>
      </w:r>
      <w:r w:rsidRPr="00685ABF">
        <w:rPr>
          <w:b/>
          <w:sz w:val="24"/>
          <w:szCs w:val="24"/>
          <w:highlight w:val="lightGray"/>
        </w:rPr>
        <w:t>…………</w:t>
      </w:r>
      <w:r w:rsidRPr="00567043">
        <w:rPr>
          <w:b/>
          <w:sz w:val="24"/>
          <w:szCs w:val="24"/>
        </w:rPr>
        <w:t xml:space="preserve"> CZK) bez DPH a</w:t>
      </w:r>
    </w:p>
    <w:p w14:paraId="581F48CC" w14:textId="77777777" w:rsidR="00596716" w:rsidRPr="00567043" w:rsidRDefault="00596716" w:rsidP="00596716">
      <w:pPr>
        <w:numPr>
          <w:ilvl w:val="2"/>
          <w:numId w:val="6"/>
        </w:numPr>
        <w:tabs>
          <w:tab w:val="left" w:pos="2126"/>
          <w:tab w:val="left" w:pos="7088"/>
          <w:tab w:val="left" w:pos="8222"/>
        </w:tabs>
        <w:spacing w:before="60"/>
        <w:jc w:val="both"/>
        <w:rPr>
          <w:sz w:val="24"/>
          <w:szCs w:val="24"/>
        </w:rPr>
      </w:pPr>
      <w:r w:rsidRPr="00685ABF">
        <w:rPr>
          <w:b/>
          <w:sz w:val="24"/>
          <w:szCs w:val="24"/>
          <w:highlight w:val="lightGray"/>
        </w:rPr>
        <w:t>………………..……..……</w:t>
      </w:r>
      <w:r w:rsidRPr="00567043">
        <w:rPr>
          <w:b/>
          <w:sz w:val="24"/>
          <w:szCs w:val="24"/>
        </w:rPr>
        <w:t xml:space="preserve"> CZK (slovy: </w:t>
      </w:r>
      <w:r w:rsidRPr="00685ABF">
        <w:rPr>
          <w:b/>
          <w:sz w:val="24"/>
          <w:szCs w:val="24"/>
          <w:highlight w:val="lightGray"/>
        </w:rPr>
        <w:t>……………</w:t>
      </w:r>
      <w:r w:rsidRPr="00567043">
        <w:rPr>
          <w:b/>
          <w:sz w:val="24"/>
          <w:szCs w:val="24"/>
        </w:rPr>
        <w:t xml:space="preserve"> CZK) včetně DPH.</w:t>
      </w:r>
    </w:p>
    <w:p w14:paraId="4338A4CF" w14:textId="48319D9F" w:rsidR="00596716" w:rsidRPr="00D54838" w:rsidRDefault="00596716" w:rsidP="00596716">
      <w:pPr>
        <w:numPr>
          <w:ilvl w:val="2"/>
          <w:numId w:val="6"/>
        </w:numPr>
        <w:tabs>
          <w:tab w:val="left" w:pos="2126"/>
          <w:tab w:val="left" w:pos="7088"/>
          <w:tab w:val="left" w:pos="8222"/>
        </w:tabs>
        <w:spacing w:before="60"/>
        <w:jc w:val="both"/>
        <w:rPr>
          <w:sz w:val="24"/>
          <w:szCs w:val="24"/>
        </w:rPr>
      </w:pPr>
      <w:r w:rsidRPr="00567043">
        <w:rPr>
          <w:b/>
          <w:sz w:val="24"/>
          <w:szCs w:val="24"/>
        </w:rPr>
        <w:t>DPH:</w:t>
      </w:r>
      <w:r w:rsidR="00685ABF">
        <w:rPr>
          <w:b/>
          <w:sz w:val="24"/>
          <w:szCs w:val="24"/>
        </w:rPr>
        <w:t xml:space="preserve"> </w:t>
      </w:r>
      <w:r w:rsidRPr="00685ABF">
        <w:rPr>
          <w:b/>
          <w:sz w:val="24"/>
          <w:szCs w:val="24"/>
          <w:highlight w:val="lightGray"/>
        </w:rPr>
        <w:t>……</w:t>
      </w:r>
      <w:r w:rsidR="00685ABF" w:rsidRPr="00685ABF">
        <w:rPr>
          <w:b/>
          <w:sz w:val="24"/>
          <w:szCs w:val="24"/>
          <w:highlight w:val="lightGray"/>
        </w:rPr>
        <w:t>……</w:t>
      </w:r>
      <w:r w:rsidRPr="00685ABF">
        <w:rPr>
          <w:b/>
          <w:sz w:val="24"/>
          <w:szCs w:val="24"/>
          <w:highlight w:val="lightGray"/>
        </w:rPr>
        <w:t>……...</w:t>
      </w:r>
      <w:r w:rsidR="00685ABF">
        <w:rPr>
          <w:b/>
          <w:sz w:val="24"/>
          <w:szCs w:val="24"/>
          <w:highlight w:val="lightGray"/>
        </w:rPr>
        <w:t xml:space="preserve"> </w:t>
      </w:r>
      <w:r w:rsidRPr="00567043">
        <w:rPr>
          <w:b/>
          <w:sz w:val="24"/>
          <w:szCs w:val="24"/>
        </w:rPr>
        <w:t>CZK (</w:t>
      </w:r>
      <w:r w:rsidRPr="00685ABF">
        <w:rPr>
          <w:b/>
          <w:sz w:val="24"/>
          <w:szCs w:val="24"/>
          <w:highlight w:val="lightGray"/>
        </w:rPr>
        <w:t>…………</w:t>
      </w:r>
      <w:r w:rsidRPr="00567043">
        <w:rPr>
          <w:b/>
          <w:sz w:val="24"/>
          <w:szCs w:val="24"/>
          <w:lang w:val="en-US"/>
        </w:rPr>
        <w:t>%</w:t>
      </w:r>
      <w:r w:rsidRPr="00567043">
        <w:rPr>
          <w:b/>
          <w:sz w:val="24"/>
          <w:szCs w:val="24"/>
        </w:rPr>
        <w:t xml:space="preserve"> DPH)</w:t>
      </w:r>
    </w:p>
    <w:p w14:paraId="6F1765D9" w14:textId="5E74BB25" w:rsidR="00D54838" w:rsidRDefault="00D54838" w:rsidP="00D54838">
      <w:pPr>
        <w:tabs>
          <w:tab w:val="left" w:pos="2126"/>
          <w:tab w:val="left" w:pos="7088"/>
          <w:tab w:val="left" w:pos="8222"/>
        </w:tabs>
        <w:spacing w:before="60"/>
        <w:ind w:left="709"/>
        <w:jc w:val="both"/>
        <w:rPr>
          <w:sz w:val="24"/>
          <w:szCs w:val="24"/>
        </w:rPr>
      </w:pPr>
      <w:r w:rsidRPr="00D54838">
        <w:rPr>
          <w:sz w:val="24"/>
          <w:szCs w:val="24"/>
        </w:rPr>
        <w:t>V takto stanovené ceně jsou zahrnuty veškeré náklady poskytovatele související s</w:t>
      </w:r>
      <w:r w:rsidR="00C54716">
        <w:rPr>
          <w:sz w:val="24"/>
          <w:szCs w:val="24"/>
        </w:rPr>
        <w:t> </w:t>
      </w:r>
      <w:r w:rsidRPr="00D54838">
        <w:rPr>
          <w:sz w:val="24"/>
          <w:szCs w:val="24"/>
        </w:rPr>
        <w:t>p</w:t>
      </w:r>
      <w:r w:rsidR="00C54716">
        <w:rPr>
          <w:sz w:val="24"/>
          <w:szCs w:val="24"/>
        </w:rPr>
        <w:t xml:space="preserve">oskytováním hlídacích a zabezpečovacích </w:t>
      </w:r>
      <w:r w:rsidR="0030150C">
        <w:rPr>
          <w:sz w:val="24"/>
          <w:szCs w:val="24"/>
        </w:rPr>
        <w:t>služeb</w:t>
      </w:r>
      <w:r w:rsidRPr="00D54838">
        <w:rPr>
          <w:sz w:val="24"/>
          <w:szCs w:val="24"/>
        </w:rPr>
        <w:t>.</w:t>
      </w:r>
    </w:p>
    <w:p w14:paraId="59A1D847" w14:textId="64BD1E99" w:rsidR="00C26139" w:rsidRDefault="00C26139" w:rsidP="003B74AB">
      <w:pPr>
        <w:numPr>
          <w:ilvl w:val="1"/>
          <w:numId w:val="6"/>
        </w:numPr>
        <w:tabs>
          <w:tab w:val="left" w:pos="2126"/>
          <w:tab w:val="left" w:pos="7088"/>
          <w:tab w:val="left" w:pos="8222"/>
        </w:tabs>
        <w:spacing w:before="240"/>
        <w:jc w:val="both"/>
        <w:rPr>
          <w:sz w:val="24"/>
          <w:szCs w:val="24"/>
        </w:rPr>
      </w:pPr>
      <w:r w:rsidRPr="0002152B">
        <w:rPr>
          <w:sz w:val="24"/>
          <w:szCs w:val="24"/>
        </w:rPr>
        <w:t>Celková cena je tvořena ze dvou složek</w:t>
      </w:r>
      <w:r w:rsidR="00844D48">
        <w:rPr>
          <w:sz w:val="24"/>
          <w:szCs w:val="24"/>
        </w:rPr>
        <w:t>:</w:t>
      </w:r>
    </w:p>
    <w:p w14:paraId="6E725E30" w14:textId="066AC816" w:rsidR="00DB6381" w:rsidRPr="008E52A0" w:rsidRDefault="00844D48" w:rsidP="008E52A0">
      <w:pPr>
        <w:pStyle w:val="Odstavecseseznamem"/>
        <w:numPr>
          <w:ilvl w:val="2"/>
          <w:numId w:val="6"/>
        </w:numPr>
        <w:tabs>
          <w:tab w:val="left" w:pos="2126"/>
          <w:tab w:val="left" w:pos="7088"/>
          <w:tab w:val="left" w:pos="8222"/>
        </w:tabs>
        <w:spacing w:before="240"/>
        <w:jc w:val="both"/>
        <w:rPr>
          <w:sz w:val="24"/>
          <w:szCs w:val="24"/>
        </w:rPr>
      </w:pPr>
      <w:r w:rsidRPr="008E52A0">
        <w:rPr>
          <w:sz w:val="24"/>
          <w:szCs w:val="24"/>
        </w:rPr>
        <w:t>Celková cena za poskytování hlídacích a zabezpečovacích služeb</w:t>
      </w:r>
      <w:r w:rsidR="00797EC0">
        <w:rPr>
          <w:sz w:val="24"/>
          <w:szCs w:val="24"/>
        </w:rPr>
        <w:t xml:space="preserve"> uvedených v bodech 3.3.1. – 3.3.13. této </w:t>
      </w:r>
      <w:r w:rsidR="00DC238D">
        <w:rPr>
          <w:sz w:val="24"/>
          <w:szCs w:val="24"/>
        </w:rPr>
        <w:t>S</w:t>
      </w:r>
      <w:r w:rsidR="00797EC0">
        <w:rPr>
          <w:sz w:val="24"/>
          <w:szCs w:val="24"/>
        </w:rPr>
        <w:t xml:space="preserve">mlouvy, tj. </w:t>
      </w:r>
      <w:r w:rsidRPr="008E52A0">
        <w:rPr>
          <w:sz w:val="24"/>
          <w:szCs w:val="24"/>
        </w:rPr>
        <w:t xml:space="preserve">bez chráněné pozemní přepravy hotovostí a jiných cenností za celou dobu trvání </w:t>
      </w:r>
      <w:r w:rsidR="00DC238D">
        <w:rPr>
          <w:sz w:val="24"/>
          <w:szCs w:val="24"/>
        </w:rPr>
        <w:t>S</w:t>
      </w:r>
      <w:r w:rsidRPr="008E52A0">
        <w:rPr>
          <w:sz w:val="24"/>
          <w:szCs w:val="24"/>
        </w:rPr>
        <w:t xml:space="preserve">mlouvy – tedy za </w:t>
      </w:r>
      <w:r w:rsidR="003D42FC">
        <w:rPr>
          <w:sz w:val="24"/>
          <w:szCs w:val="24"/>
        </w:rPr>
        <w:t>24</w:t>
      </w:r>
      <w:r w:rsidRPr="008E52A0">
        <w:rPr>
          <w:sz w:val="24"/>
          <w:szCs w:val="24"/>
        </w:rPr>
        <w:t xml:space="preserve"> měsíců</w:t>
      </w:r>
      <w:r w:rsidR="00DB6381" w:rsidRPr="008E52A0">
        <w:rPr>
          <w:sz w:val="24"/>
          <w:szCs w:val="24"/>
        </w:rPr>
        <w:t>, která činí:</w:t>
      </w:r>
    </w:p>
    <w:p w14:paraId="074D65BD" w14:textId="76EDCC9F" w:rsidR="008E52A0" w:rsidRDefault="00DB6381" w:rsidP="008E52A0">
      <w:pPr>
        <w:pStyle w:val="Odstavecseseznamem"/>
        <w:tabs>
          <w:tab w:val="left" w:pos="2126"/>
          <w:tab w:val="left" w:pos="7088"/>
          <w:tab w:val="left" w:pos="8222"/>
        </w:tabs>
        <w:spacing w:before="240"/>
        <w:ind w:left="1069"/>
        <w:jc w:val="both"/>
        <w:rPr>
          <w:sz w:val="24"/>
          <w:szCs w:val="24"/>
        </w:rPr>
      </w:pPr>
      <w:r w:rsidRPr="00685ABF">
        <w:rPr>
          <w:sz w:val="24"/>
          <w:szCs w:val="24"/>
          <w:highlight w:val="lightGray"/>
        </w:rPr>
        <w:t>………</w:t>
      </w:r>
      <w:r w:rsidR="00F241EE" w:rsidRPr="00685ABF">
        <w:rPr>
          <w:sz w:val="24"/>
          <w:szCs w:val="24"/>
          <w:highlight w:val="lightGray"/>
        </w:rPr>
        <w:t>……………………</w:t>
      </w:r>
      <w:r w:rsidR="00F241EE">
        <w:rPr>
          <w:sz w:val="24"/>
          <w:szCs w:val="24"/>
        </w:rPr>
        <w:t xml:space="preserve">CZK (slovy </w:t>
      </w:r>
      <w:r w:rsidR="00F241EE" w:rsidRPr="00685ABF">
        <w:rPr>
          <w:sz w:val="24"/>
          <w:szCs w:val="24"/>
          <w:highlight w:val="lightGray"/>
        </w:rPr>
        <w:t>………………………….</w:t>
      </w:r>
      <w:r w:rsidR="00F241EE">
        <w:rPr>
          <w:sz w:val="24"/>
          <w:szCs w:val="24"/>
        </w:rPr>
        <w:t xml:space="preserve"> </w:t>
      </w:r>
      <w:r w:rsidR="00685ABF">
        <w:rPr>
          <w:sz w:val="24"/>
          <w:szCs w:val="24"/>
        </w:rPr>
        <w:t>CZK</w:t>
      </w:r>
      <w:r>
        <w:rPr>
          <w:sz w:val="24"/>
          <w:szCs w:val="24"/>
        </w:rPr>
        <w:t xml:space="preserve">) bez DPH, </w:t>
      </w:r>
      <w:r w:rsidRPr="00685ABF">
        <w:rPr>
          <w:sz w:val="24"/>
          <w:szCs w:val="24"/>
          <w:highlight w:val="lightGray"/>
        </w:rPr>
        <w:t>………………………….</w:t>
      </w:r>
      <w:r w:rsidRPr="00DB6381">
        <w:rPr>
          <w:sz w:val="24"/>
          <w:szCs w:val="24"/>
        </w:rPr>
        <w:t xml:space="preserve"> </w:t>
      </w:r>
      <w:r>
        <w:rPr>
          <w:sz w:val="24"/>
          <w:szCs w:val="24"/>
        </w:rPr>
        <w:t xml:space="preserve">CZK (slovy </w:t>
      </w:r>
      <w:r w:rsidRPr="00685ABF">
        <w:rPr>
          <w:sz w:val="24"/>
          <w:szCs w:val="24"/>
          <w:highlight w:val="lightGray"/>
        </w:rPr>
        <w:t>………………………….</w:t>
      </w:r>
      <w:r>
        <w:rPr>
          <w:sz w:val="24"/>
          <w:szCs w:val="24"/>
        </w:rPr>
        <w:t xml:space="preserve"> </w:t>
      </w:r>
      <w:r w:rsidR="00685ABF">
        <w:rPr>
          <w:sz w:val="24"/>
          <w:szCs w:val="24"/>
        </w:rPr>
        <w:t>CZK</w:t>
      </w:r>
      <w:r>
        <w:rPr>
          <w:sz w:val="24"/>
          <w:szCs w:val="24"/>
        </w:rPr>
        <w:t xml:space="preserve">) včetně DPH, přičemž cena DPH je </w:t>
      </w:r>
      <w:r w:rsidRPr="00685ABF">
        <w:rPr>
          <w:sz w:val="24"/>
          <w:szCs w:val="24"/>
          <w:highlight w:val="lightGray"/>
        </w:rPr>
        <w:t>……………….</w:t>
      </w:r>
      <w:r w:rsidR="00685ABF">
        <w:rPr>
          <w:sz w:val="24"/>
          <w:szCs w:val="24"/>
          <w:highlight w:val="lightGray"/>
        </w:rPr>
        <w:t xml:space="preserve"> </w:t>
      </w:r>
      <w:r>
        <w:rPr>
          <w:sz w:val="24"/>
          <w:szCs w:val="24"/>
        </w:rPr>
        <w:t>CZK.</w:t>
      </w:r>
      <w:bookmarkStart w:id="0" w:name="_Ref32329716"/>
    </w:p>
    <w:p w14:paraId="464BBBE2" w14:textId="7DDE8C50" w:rsidR="00844D48" w:rsidRPr="008E52A0" w:rsidRDefault="00844D48" w:rsidP="008E52A0">
      <w:pPr>
        <w:pStyle w:val="Odstavecseseznamem"/>
        <w:numPr>
          <w:ilvl w:val="2"/>
          <w:numId w:val="6"/>
        </w:numPr>
        <w:tabs>
          <w:tab w:val="left" w:pos="2126"/>
          <w:tab w:val="left" w:pos="7088"/>
          <w:tab w:val="left" w:pos="8222"/>
        </w:tabs>
        <w:spacing w:before="240"/>
        <w:jc w:val="both"/>
        <w:rPr>
          <w:sz w:val="24"/>
          <w:szCs w:val="24"/>
        </w:rPr>
      </w:pPr>
      <w:r w:rsidRPr="008E52A0">
        <w:rPr>
          <w:sz w:val="24"/>
          <w:szCs w:val="24"/>
        </w:rPr>
        <w:t>Celková cena za poskytování chráněné pozemní přepravy hotovostí a jiných cenností</w:t>
      </w:r>
      <w:r w:rsidR="00797EC0">
        <w:rPr>
          <w:sz w:val="24"/>
          <w:szCs w:val="24"/>
        </w:rPr>
        <w:t xml:space="preserve"> podle bodu 3.4. této </w:t>
      </w:r>
      <w:r w:rsidR="00DC238D">
        <w:rPr>
          <w:sz w:val="24"/>
          <w:szCs w:val="24"/>
        </w:rPr>
        <w:t>S</w:t>
      </w:r>
      <w:r w:rsidR="00797EC0">
        <w:rPr>
          <w:sz w:val="24"/>
          <w:szCs w:val="24"/>
        </w:rPr>
        <w:t>mlouvy</w:t>
      </w:r>
      <w:r w:rsidRPr="008E52A0">
        <w:rPr>
          <w:sz w:val="24"/>
          <w:szCs w:val="24"/>
        </w:rPr>
        <w:t xml:space="preserve"> za celou dobu trvání </w:t>
      </w:r>
      <w:r w:rsidR="00DC238D">
        <w:rPr>
          <w:sz w:val="24"/>
          <w:szCs w:val="24"/>
        </w:rPr>
        <w:t>S</w:t>
      </w:r>
      <w:r w:rsidRPr="008E52A0">
        <w:rPr>
          <w:sz w:val="24"/>
          <w:szCs w:val="24"/>
        </w:rPr>
        <w:t xml:space="preserve">mlouvy – tedy za </w:t>
      </w:r>
      <w:r w:rsidR="003D42FC">
        <w:rPr>
          <w:sz w:val="24"/>
          <w:szCs w:val="24"/>
        </w:rPr>
        <w:t>24</w:t>
      </w:r>
      <w:r w:rsidRPr="008E52A0">
        <w:rPr>
          <w:sz w:val="24"/>
          <w:szCs w:val="24"/>
        </w:rPr>
        <w:t xml:space="preserve"> měsíců</w:t>
      </w:r>
      <w:r w:rsidR="00DB6381" w:rsidRPr="008E52A0">
        <w:rPr>
          <w:sz w:val="24"/>
          <w:szCs w:val="24"/>
        </w:rPr>
        <w:t>, která činí:</w:t>
      </w:r>
      <w:bookmarkEnd w:id="0"/>
      <w:r w:rsidR="00DB6381" w:rsidRPr="008E52A0">
        <w:rPr>
          <w:sz w:val="24"/>
          <w:szCs w:val="24"/>
        </w:rPr>
        <w:t xml:space="preserve"> </w:t>
      </w:r>
    </w:p>
    <w:p w14:paraId="08287B03" w14:textId="7B28B896" w:rsidR="00DB6381" w:rsidRPr="00844D48" w:rsidRDefault="00DB6381" w:rsidP="00DB6381">
      <w:pPr>
        <w:pStyle w:val="Odstavecseseznamem"/>
        <w:tabs>
          <w:tab w:val="left" w:pos="2126"/>
          <w:tab w:val="left" w:pos="7088"/>
          <w:tab w:val="left" w:pos="8222"/>
        </w:tabs>
        <w:spacing w:before="240"/>
        <w:ind w:left="1069"/>
        <w:jc w:val="both"/>
        <w:rPr>
          <w:sz w:val="24"/>
          <w:szCs w:val="24"/>
        </w:rPr>
      </w:pPr>
      <w:r w:rsidRPr="00685ABF">
        <w:rPr>
          <w:sz w:val="24"/>
          <w:szCs w:val="24"/>
          <w:highlight w:val="lightGray"/>
        </w:rPr>
        <w:t>……………………………</w:t>
      </w:r>
      <w:r>
        <w:rPr>
          <w:sz w:val="24"/>
          <w:szCs w:val="24"/>
        </w:rPr>
        <w:t xml:space="preserve">CZK (slovy </w:t>
      </w:r>
      <w:r w:rsidRPr="00685ABF">
        <w:rPr>
          <w:sz w:val="24"/>
          <w:szCs w:val="24"/>
          <w:highlight w:val="lightGray"/>
        </w:rPr>
        <w:t>…………………………</w:t>
      </w:r>
      <w:r>
        <w:rPr>
          <w:sz w:val="24"/>
          <w:szCs w:val="24"/>
        </w:rPr>
        <w:t xml:space="preserve">. </w:t>
      </w:r>
      <w:r w:rsidR="00685ABF">
        <w:rPr>
          <w:sz w:val="24"/>
          <w:szCs w:val="24"/>
        </w:rPr>
        <w:t>CZK</w:t>
      </w:r>
      <w:r>
        <w:rPr>
          <w:sz w:val="24"/>
          <w:szCs w:val="24"/>
        </w:rPr>
        <w:t xml:space="preserve">) bez DPH, </w:t>
      </w:r>
      <w:r w:rsidRPr="00685ABF">
        <w:rPr>
          <w:sz w:val="24"/>
          <w:szCs w:val="24"/>
          <w:highlight w:val="lightGray"/>
        </w:rPr>
        <w:t>………………………….</w:t>
      </w:r>
      <w:r w:rsidRPr="00DB6381">
        <w:rPr>
          <w:sz w:val="24"/>
          <w:szCs w:val="24"/>
        </w:rPr>
        <w:t xml:space="preserve"> </w:t>
      </w:r>
      <w:r>
        <w:rPr>
          <w:sz w:val="24"/>
          <w:szCs w:val="24"/>
        </w:rPr>
        <w:t xml:space="preserve">CZK (slovy </w:t>
      </w:r>
      <w:r w:rsidRPr="00685ABF">
        <w:rPr>
          <w:sz w:val="24"/>
          <w:szCs w:val="24"/>
          <w:highlight w:val="lightGray"/>
        </w:rPr>
        <w:t>………………………….</w:t>
      </w:r>
      <w:r>
        <w:rPr>
          <w:sz w:val="24"/>
          <w:szCs w:val="24"/>
        </w:rPr>
        <w:t xml:space="preserve"> </w:t>
      </w:r>
      <w:r w:rsidR="00685ABF">
        <w:rPr>
          <w:sz w:val="24"/>
          <w:szCs w:val="24"/>
        </w:rPr>
        <w:t>CZK</w:t>
      </w:r>
      <w:r>
        <w:rPr>
          <w:sz w:val="24"/>
          <w:szCs w:val="24"/>
        </w:rPr>
        <w:t xml:space="preserve">) včetně DPH, přičemž cena DPH je </w:t>
      </w:r>
      <w:r w:rsidRPr="00685ABF">
        <w:rPr>
          <w:sz w:val="24"/>
          <w:szCs w:val="24"/>
          <w:highlight w:val="lightGray"/>
        </w:rPr>
        <w:t>…………</w:t>
      </w:r>
      <w:r w:rsidR="00685ABF" w:rsidRPr="00685ABF">
        <w:rPr>
          <w:sz w:val="24"/>
          <w:szCs w:val="24"/>
          <w:highlight w:val="lightGray"/>
        </w:rPr>
        <w:t>……</w:t>
      </w:r>
      <w:r>
        <w:rPr>
          <w:sz w:val="24"/>
          <w:szCs w:val="24"/>
        </w:rPr>
        <w:t>CZK.</w:t>
      </w:r>
    </w:p>
    <w:p w14:paraId="57E9D806" w14:textId="2052672F" w:rsidR="00596716" w:rsidRDefault="00596716" w:rsidP="003B74AB">
      <w:pPr>
        <w:numPr>
          <w:ilvl w:val="1"/>
          <w:numId w:val="6"/>
        </w:numPr>
        <w:tabs>
          <w:tab w:val="left" w:pos="2126"/>
          <w:tab w:val="left" w:pos="7088"/>
          <w:tab w:val="left" w:pos="8222"/>
        </w:tabs>
        <w:spacing w:before="240"/>
        <w:jc w:val="both"/>
        <w:rPr>
          <w:sz w:val="24"/>
          <w:szCs w:val="24"/>
        </w:rPr>
      </w:pPr>
      <w:r w:rsidRPr="00473042">
        <w:rPr>
          <w:sz w:val="24"/>
          <w:szCs w:val="24"/>
        </w:rPr>
        <w:t>Pokud zákon č. 235/2004 Sb., o dani z přidané hodnoty, v</w:t>
      </w:r>
      <w:r w:rsidR="006216A4">
        <w:rPr>
          <w:sz w:val="24"/>
          <w:szCs w:val="24"/>
        </w:rPr>
        <w:t xml:space="preserve"> </w:t>
      </w:r>
      <w:r w:rsidRPr="00473042">
        <w:rPr>
          <w:sz w:val="24"/>
          <w:szCs w:val="24"/>
        </w:rPr>
        <w:t>platném znění (dále též „zákon o DPH“) bude v době uskutečnění zdanitelného plnění p</w:t>
      </w:r>
      <w:r w:rsidR="000B38CB">
        <w:rPr>
          <w:sz w:val="24"/>
          <w:szCs w:val="24"/>
        </w:rPr>
        <w:t>oskytovatele</w:t>
      </w:r>
      <w:r w:rsidRPr="00473042">
        <w:rPr>
          <w:sz w:val="24"/>
          <w:szCs w:val="24"/>
        </w:rPr>
        <w:t xml:space="preserve"> změněn, bude p</w:t>
      </w:r>
      <w:r w:rsidR="000B38CB">
        <w:rPr>
          <w:sz w:val="24"/>
          <w:szCs w:val="24"/>
        </w:rPr>
        <w:t>oskytovatel</w:t>
      </w:r>
      <w:r w:rsidRPr="00473042">
        <w:rPr>
          <w:sz w:val="24"/>
          <w:szCs w:val="24"/>
        </w:rPr>
        <w:t xml:space="preserve"> připočítávat k dohodnuté ceně za </w:t>
      </w:r>
      <w:r w:rsidR="00FD3704">
        <w:rPr>
          <w:sz w:val="24"/>
          <w:szCs w:val="24"/>
        </w:rPr>
        <w:t>plnění</w:t>
      </w:r>
      <w:r w:rsidRPr="00473042">
        <w:rPr>
          <w:sz w:val="24"/>
          <w:szCs w:val="24"/>
        </w:rPr>
        <w:t xml:space="preserve"> daň z přidané hodnoty v procentní sazbě odpovídající zákonné úpravě zákona o DPH k datu uskutečnění zdanitelného plnění.</w:t>
      </w:r>
    </w:p>
    <w:p w14:paraId="48065483" w14:textId="77777777" w:rsidR="007368B0" w:rsidRPr="0046388C" w:rsidRDefault="007368B0" w:rsidP="009740DE">
      <w:pPr>
        <w:numPr>
          <w:ilvl w:val="0"/>
          <w:numId w:val="6"/>
        </w:numPr>
        <w:spacing w:before="240" w:after="120"/>
        <w:ind w:left="357" w:hanging="357"/>
        <w:jc w:val="both"/>
        <w:rPr>
          <w:b/>
          <w:color w:val="000000"/>
          <w:sz w:val="24"/>
          <w:szCs w:val="24"/>
          <w:u w:val="single"/>
        </w:rPr>
      </w:pPr>
      <w:r w:rsidRPr="0046388C">
        <w:rPr>
          <w:b/>
          <w:color w:val="000000"/>
          <w:sz w:val="24"/>
          <w:szCs w:val="24"/>
          <w:u w:val="single"/>
        </w:rPr>
        <w:t>P</w:t>
      </w:r>
      <w:r w:rsidR="00E576BA" w:rsidRPr="0046388C">
        <w:rPr>
          <w:b/>
          <w:color w:val="000000"/>
          <w:sz w:val="24"/>
          <w:szCs w:val="24"/>
          <w:u w:val="single"/>
        </w:rPr>
        <w:t>racovní doba</w:t>
      </w:r>
    </w:p>
    <w:p w14:paraId="4ECB2CDC" w14:textId="1286474C" w:rsidR="00545C7B" w:rsidRPr="00A22EB6" w:rsidRDefault="00794612" w:rsidP="009934B2">
      <w:pPr>
        <w:numPr>
          <w:ilvl w:val="1"/>
          <w:numId w:val="6"/>
        </w:numPr>
        <w:jc w:val="both"/>
        <w:rPr>
          <w:b/>
          <w:color w:val="000000"/>
          <w:sz w:val="24"/>
          <w:szCs w:val="24"/>
          <w:u w:val="single"/>
        </w:rPr>
      </w:pPr>
      <w:r w:rsidRPr="00CC5C76">
        <w:rPr>
          <w:color w:val="000000"/>
          <w:sz w:val="24"/>
          <w:szCs w:val="24"/>
        </w:rPr>
        <w:t>Výkony poskytovatele budou prováděny</w:t>
      </w:r>
      <w:r w:rsidR="00B7347D" w:rsidRPr="00CC5C76">
        <w:rPr>
          <w:color w:val="000000"/>
          <w:sz w:val="24"/>
          <w:szCs w:val="24"/>
        </w:rPr>
        <w:t xml:space="preserve"> nepřetržitě 24 hodin denně</w:t>
      </w:r>
      <w:r w:rsidR="00CC5C76" w:rsidRPr="00CC5C76">
        <w:rPr>
          <w:color w:val="000000"/>
          <w:sz w:val="24"/>
          <w:szCs w:val="24"/>
        </w:rPr>
        <w:t xml:space="preserve">, </w:t>
      </w:r>
      <w:r w:rsidR="00B179A1">
        <w:rPr>
          <w:color w:val="000000"/>
          <w:sz w:val="24"/>
          <w:szCs w:val="24"/>
        </w:rPr>
        <w:t>včetně</w:t>
      </w:r>
      <w:r w:rsidR="00CC5C76" w:rsidRPr="00CC5C76">
        <w:rPr>
          <w:color w:val="000000"/>
          <w:sz w:val="24"/>
          <w:szCs w:val="24"/>
        </w:rPr>
        <w:t xml:space="preserve"> dnů pracovního klidu, tj.</w:t>
      </w:r>
      <w:r w:rsidR="00CC5C76" w:rsidRPr="00CC5C76">
        <w:rPr>
          <w:sz w:val="24"/>
          <w:szCs w:val="24"/>
        </w:rPr>
        <w:t xml:space="preserve"> o </w:t>
      </w:r>
      <w:r w:rsidR="00B179A1">
        <w:rPr>
          <w:sz w:val="24"/>
          <w:szCs w:val="24"/>
        </w:rPr>
        <w:t>víkendech</w:t>
      </w:r>
      <w:r w:rsidR="00CC5C76" w:rsidRPr="00CC5C76">
        <w:rPr>
          <w:sz w:val="24"/>
          <w:szCs w:val="24"/>
        </w:rPr>
        <w:t xml:space="preserve"> a ve dnech státních svátků. </w:t>
      </w:r>
    </w:p>
    <w:p w14:paraId="02E271A3" w14:textId="77777777" w:rsidR="00596716" w:rsidRDefault="00596716" w:rsidP="009740DE">
      <w:pPr>
        <w:numPr>
          <w:ilvl w:val="0"/>
          <w:numId w:val="6"/>
        </w:numPr>
        <w:spacing w:before="240" w:after="120"/>
        <w:ind w:left="357" w:hanging="357"/>
        <w:jc w:val="both"/>
        <w:rPr>
          <w:b/>
          <w:color w:val="000000"/>
          <w:sz w:val="24"/>
          <w:szCs w:val="24"/>
          <w:u w:val="single"/>
        </w:rPr>
      </w:pPr>
      <w:r w:rsidRPr="007368B0">
        <w:rPr>
          <w:b/>
          <w:color w:val="000000"/>
          <w:sz w:val="24"/>
          <w:szCs w:val="24"/>
          <w:u w:val="single"/>
        </w:rPr>
        <w:t>Poučení a příkazy pracovníkům poskytovatele</w:t>
      </w:r>
    </w:p>
    <w:p w14:paraId="7AB5DA35" w14:textId="46F7530E" w:rsidR="0002152B" w:rsidRDefault="007368B0" w:rsidP="007368B0">
      <w:pPr>
        <w:numPr>
          <w:ilvl w:val="1"/>
          <w:numId w:val="6"/>
        </w:numPr>
        <w:spacing w:after="120"/>
        <w:jc w:val="both"/>
        <w:rPr>
          <w:color w:val="000000"/>
          <w:sz w:val="24"/>
          <w:szCs w:val="24"/>
        </w:rPr>
      </w:pPr>
      <w:r w:rsidRPr="000F3300">
        <w:rPr>
          <w:color w:val="000000"/>
          <w:sz w:val="24"/>
          <w:szCs w:val="24"/>
        </w:rPr>
        <w:t xml:space="preserve">Pracovníci poskytovatele jsou </w:t>
      </w:r>
      <w:r w:rsidR="0002152B">
        <w:rPr>
          <w:color w:val="000000"/>
          <w:sz w:val="24"/>
          <w:szCs w:val="24"/>
        </w:rPr>
        <w:t xml:space="preserve">zaměstnanci poskytovatele, či osoby v obdobném postavení k poskytovateli, jejímž prostřednictvím poskytuje poskytovatel objednateli služby, dle této Smlouvy. </w:t>
      </w:r>
    </w:p>
    <w:p w14:paraId="193A1D86" w14:textId="01D85DF8" w:rsidR="00BE6119" w:rsidRDefault="00BE6119" w:rsidP="007368B0">
      <w:pPr>
        <w:numPr>
          <w:ilvl w:val="1"/>
          <w:numId w:val="6"/>
        </w:numPr>
        <w:spacing w:after="120"/>
        <w:jc w:val="both"/>
        <w:rPr>
          <w:color w:val="000000"/>
          <w:sz w:val="24"/>
          <w:szCs w:val="24"/>
        </w:rPr>
      </w:pPr>
      <w:r>
        <w:rPr>
          <w:color w:val="000000"/>
          <w:sz w:val="24"/>
          <w:szCs w:val="24"/>
        </w:rPr>
        <w:lastRenderedPageBreak/>
        <w:t xml:space="preserve">Dozorovým personálem objednatele je </w:t>
      </w:r>
      <w:r>
        <w:rPr>
          <w:sz w:val="24"/>
          <w:szCs w:val="24"/>
        </w:rPr>
        <w:t>z</w:t>
      </w:r>
      <w:r w:rsidRPr="008A70C6">
        <w:rPr>
          <w:sz w:val="24"/>
          <w:szCs w:val="24"/>
        </w:rPr>
        <w:t xml:space="preserve">ástupce </w:t>
      </w:r>
      <w:r>
        <w:rPr>
          <w:sz w:val="24"/>
          <w:szCs w:val="24"/>
        </w:rPr>
        <w:t>objednatel</w:t>
      </w:r>
      <w:r w:rsidRPr="008A70C6">
        <w:rPr>
          <w:sz w:val="24"/>
          <w:szCs w:val="24"/>
        </w:rPr>
        <w:t>e oprávněný zastupovat ve věcech technických</w:t>
      </w:r>
      <w:r>
        <w:rPr>
          <w:sz w:val="24"/>
          <w:szCs w:val="24"/>
        </w:rPr>
        <w:t>,</w:t>
      </w:r>
      <w:r>
        <w:rPr>
          <w:color w:val="000000"/>
          <w:sz w:val="24"/>
          <w:szCs w:val="24"/>
        </w:rPr>
        <w:t xml:space="preserve"> dle čl. 1 této </w:t>
      </w:r>
      <w:r w:rsidR="00DC238D">
        <w:rPr>
          <w:color w:val="000000"/>
          <w:sz w:val="24"/>
          <w:szCs w:val="24"/>
        </w:rPr>
        <w:t>S</w:t>
      </w:r>
      <w:r>
        <w:rPr>
          <w:color w:val="000000"/>
          <w:sz w:val="24"/>
          <w:szCs w:val="24"/>
        </w:rPr>
        <w:t>mlouvy.</w:t>
      </w:r>
    </w:p>
    <w:p w14:paraId="442E3170" w14:textId="61430245" w:rsidR="000F3300" w:rsidRDefault="0002152B" w:rsidP="007368B0">
      <w:pPr>
        <w:numPr>
          <w:ilvl w:val="1"/>
          <w:numId w:val="6"/>
        </w:numPr>
        <w:spacing w:after="120"/>
        <w:jc w:val="both"/>
        <w:rPr>
          <w:color w:val="000000"/>
          <w:sz w:val="24"/>
          <w:szCs w:val="24"/>
        </w:rPr>
      </w:pPr>
      <w:r>
        <w:rPr>
          <w:color w:val="000000"/>
          <w:sz w:val="24"/>
          <w:szCs w:val="24"/>
        </w:rPr>
        <w:t xml:space="preserve">Pracovníci poskytovatele jsou </w:t>
      </w:r>
      <w:r w:rsidR="007368B0" w:rsidRPr="000F3300">
        <w:rPr>
          <w:color w:val="000000"/>
          <w:sz w:val="24"/>
          <w:szCs w:val="24"/>
        </w:rPr>
        <w:t>před nasazením k plnění smluvních podmínek</w:t>
      </w:r>
      <w:r>
        <w:rPr>
          <w:color w:val="000000"/>
          <w:sz w:val="24"/>
          <w:szCs w:val="24"/>
        </w:rPr>
        <w:t xml:space="preserve"> poskytovatelem</w:t>
      </w:r>
      <w:r w:rsidR="007368B0" w:rsidRPr="000F3300">
        <w:rPr>
          <w:color w:val="000000"/>
          <w:sz w:val="24"/>
          <w:szCs w:val="24"/>
        </w:rPr>
        <w:t xml:space="preserve"> poučeni a proškoleni </w:t>
      </w:r>
      <w:r w:rsidR="00140E8B">
        <w:rPr>
          <w:color w:val="000000"/>
          <w:sz w:val="24"/>
          <w:szCs w:val="24"/>
        </w:rPr>
        <w:t>o mlčenlivost</w:t>
      </w:r>
      <w:r w:rsidR="007368B0" w:rsidRPr="000F3300">
        <w:rPr>
          <w:color w:val="000000"/>
          <w:sz w:val="24"/>
          <w:szCs w:val="24"/>
        </w:rPr>
        <w:t>. Dále jsou povinni ohlásit všechny nále</w:t>
      </w:r>
      <w:r w:rsidR="00E576BA" w:rsidRPr="000F3300">
        <w:rPr>
          <w:color w:val="000000"/>
          <w:sz w:val="24"/>
          <w:szCs w:val="24"/>
        </w:rPr>
        <w:t>zy</w:t>
      </w:r>
      <w:r w:rsidR="007368B0" w:rsidRPr="000F3300">
        <w:rPr>
          <w:color w:val="000000"/>
          <w:sz w:val="24"/>
          <w:szCs w:val="24"/>
        </w:rPr>
        <w:t xml:space="preserve"> dozorovému personálu</w:t>
      </w:r>
      <w:r w:rsidR="00E576BA" w:rsidRPr="000F3300">
        <w:rPr>
          <w:color w:val="000000"/>
          <w:sz w:val="24"/>
          <w:szCs w:val="24"/>
        </w:rPr>
        <w:t xml:space="preserve"> poskytovatele</w:t>
      </w:r>
      <w:r w:rsidR="008115DA">
        <w:rPr>
          <w:color w:val="000000"/>
          <w:sz w:val="24"/>
          <w:szCs w:val="24"/>
        </w:rPr>
        <w:t>.</w:t>
      </w:r>
    </w:p>
    <w:p w14:paraId="3B2B6A82" w14:textId="6133A2CE" w:rsidR="007368B0" w:rsidRPr="000F3300" w:rsidRDefault="007368B0" w:rsidP="007368B0">
      <w:pPr>
        <w:numPr>
          <w:ilvl w:val="1"/>
          <w:numId w:val="6"/>
        </w:numPr>
        <w:spacing w:after="120"/>
        <w:jc w:val="both"/>
        <w:rPr>
          <w:color w:val="000000"/>
          <w:sz w:val="24"/>
          <w:szCs w:val="24"/>
        </w:rPr>
      </w:pPr>
      <w:r w:rsidRPr="000F3300">
        <w:rPr>
          <w:color w:val="000000"/>
          <w:sz w:val="24"/>
          <w:szCs w:val="24"/>
        </w:rPr>
        <w:t xml:space="preserve">Požaduje-li </w:t>
      </w:r>
      <w:r w:rsidR="008115DA">
        <w:rPr>
          <w:color w:val="000000"/>
          <w:sz w:val="24"/>
          <w:szCs w:val="24"/>
        </w:rPr>
        <w:t>o</w:t>
      </w:r>
      <w:r w:rsidR="00585D14">
        <w:rPr>
          <w:color w:val="000000"/>
          <w:sz w:val="24"/>
          <w:szCs w:val="24"/>
        </w:rPr>
        <w:t>bjednatel</w:t>
      </w:r>
      <w:r w:rsidR="00E576BA" w:rsidRPr="000F3300">
        <w:rPr>
          <w:color w:val="000000"/>
          <w:sz w:val="24"/>
          <w:szCs w:val="24"/>
        </w:rPr>
        <w:t xml:space="preserve"> po pracovnících poskytovatele</w:t>
      </w:r>
      <w:r w:rsidRPr="000F3300">
        <w:rPr>
          <w:color w:val="000000"/>
          <w:sz w:val="24"/>
          <w:szCs w:val="24"/>
        </w:rPr>
        <w:t xml:space="preserve"> dodržování zvláštních organizačních pokynů, které </w:t>
      </w:r>
      <w:r w:rsidR="008115DA">
        <w:rPr>
          <w:color w:val="000000"/>
          <w:sz w:val="24"/>
          <w:szCs w:val="24"/>
        </w:rPr>
        <w:t>o</w:t>
      </w:r>
      <w:r w:rsidR="00585D14">
        <w:rPr>
          <w:color w:val="000000"/>
          <w:sz w:val="24"/>
          <w:szCs w:val="24"/>
        </w:rPr>
        <w:t>bjednatel</w:t>
      </w:r>
      <w:r w:rsidR="00E576BA" w:rsidRPr="000F3300">
        <w:rPr>
          <w:color w:val="000000"/>
          <w:sz w:val="24"/>
          <w:szCs w:val="24"/>
        </w:rPr>
        <w:t xml:space="preserve"> </w:t>
      </w:r>
      <w:r w:rsidRPr="000F3300">
        <w:rPr>
          <w:color w:val="000000"/>
          <w:sz w:val="24"/>
          <w:szCs w:val="24"/>
        </w:rPr>
        <w:t>vydal pro vlastní personál</w:t>
      </w:r>
      <w:r w:rsidR="00E576BA" w:rsidRPr="000F3300">
        <w:rPr>
          <w:color w:val="000000"/>
          <w:sz w:val="24"/>
          <w:szCs w:val="24"/>
        </w:rPr>
        <w:t xml:space="preserve">, bude </w:t>
      </w:r>
      <w:r w:rsidR="008115DA">
        <w:rPr>
          <w:color w:val="000000"/>
          <w:sz w:val="24"/>
          <w:szCs w:val="24"/>
        </w:rPr>
        <w:t>o</w:t>
      </w:r>
      <w:r w:rsidR="00585D14">
        <w:rPr>
          <w:color w:val="000000"/>
          <w:sz w:val="24"/>
          <w:szCs w:val="24"/>
        </w:rPr>
        <w:t>bjednatel</w:t>
      </w:r>
      <w:r w:rsidR="00E576BA" w:rsidRPr="000F3300">
        <w:rPr>
          <w:color w:val="000000"/>
          <w:sz w:val="24"/>
          <w:szCs w:val="24"/>
        </w:rPr>
        <w:t xml:space="preserve"> informovat o těchto pokynech poskytovatele při uzavření </w:t>
      </w:r>
      <w:r w:rsidR="00F422D8" w:rsidRPr="000F3300">
        <w:rPr>
          <w:color w:val="000000"/>
          <w:sz w:val="24"/>
          <w:szCs w:val="24"/>
        </w:rPr>
        <w:t>Smlouvy</w:t>
      </w:r>
      <w:r w:rsidR="003E71F5" w:rsidRPr="000F3300">
        <w:rPr>
          <w:color w:val="000000"/>
          <w:sz w:val="24"/>
          <w:szCs w:val="24"/>
        </w:rPr>
        <w:t xml:space="preserve"> nebo bezprostředně po zavedení takového organizačního</w:t>
      </w:r>
      <w:r w:rsidR="00B179A1">
        <w:rPr>
          <w:color w:val="000000"/>
          <w:sz w:val="24"/>
          <w:szCs w:val="24"/>
        </w:rPr>
        <w:t xml:space="preserve"> pokynu</w:t>
      </w:r>
      <w:r w:rsidR="00E576BA" w:rsidRPr="000F3300">
        <w:rPr>
          <w:color w:val="000000"/>
          <w:sz w:val="24"/>
          <w:szCs w:val="24"/>
        </w:rPr>
        <w:t>.</w:t>
      </w:r>
    </w:p>
    <w:p w14:paraId="0BA1DF63" w14:textId="6ED98B8B" w:rsidR="00E576BA" w:rsidRPr="007368B0" w:rsidRDefault="00585D14" w:rsidP="00A22EB6">
      <w:pPr>
        <w:numPr>
          <w:ilvl w:val="1"/>
          <w:numId w:val="6"/>
        </w:numPr>
        <w:jc w:val="both"/>
        <w:rPr>
          <w:color w:val="000000"/>
          <w:sz w:val="24"/>
          <w:szCs w:val="24"/>
        </w:rPr>
      </w:pPr>
      <w:r>
        <w:rPr>
          <w:color w:val="000000"/>
          <w:sz w:val="24"/>
          <w:szCs w:val="24"/>
        </w:rPr>
        <w:t>Objednatel</w:t>
      </w:r>
      <w:r w:rsidR="00E576BA">
        <w:rPr>
          <w:color w:val="000000"/>
          <w:sz w:val="24"/>
          <w:szCs w:val="24"/>
        </w:rPr>
        <w:t xml:space="preserve"> nebude podávat pracovníkům poskytovatele bezprostřední pokyny, ale v zájmu plynulých výkonů bude jednat s</w:t>
      </w:r>
      <w:r w:rsidR="00BE6119">
        <w:rPr>
          <w:color w:val="000000"/>
          <w:sz w:val="24"/>
          <w:szCs w:val="24"/>
        </w:rPr>
        <w:t xml:space="preserve">e </w:t>
      </w:r>
      <w:r w:rsidR="00BE6119">
        <w:rPr>
          <w:sz w:val="24"/>
          <w:szCs w:val="24"/>
        </w:rPr>
        <w:t>z</w:t>
      </w:r>
      <w:r w:rsidR="00BE6119" w:rsidRPr="008A70C6">
        <w:rPr>
          <w:sz w:val="24"/>
          <w:szCs w:val="24"/>
        </w:rPr>
        <w:t>ástupce</w:t>
      </w:r>
      <w:r w:rsidR="00BE6119">
        <w:rPr>
          <w:sz w:val="24"/>
          <w:szCs w:val="24"/>
        </w:rPr>
        <w:t>m poskytovatele</w:t>
      </w:r>
      <w:r w:rsidR="00BE6119" w:rsidRPr="008A70C6">
        <w:rPr>
          <w:sz w:val="24"/>
          <w:szCs w:val="24"/>
        </w:rPr>
        <w:t xml:space="preserve"> oprávněný</w:t>
      </w:r>
      <w:r w:rsidR="00BE6119">
        <w:rPr>
          <w:sz w:val="24"/>
          <w:szCs w:val="24"/>
        </w:rPr>
        <w:t>m</w:t>
      </w:r>
      <w:r w:rsidR="00BE6119" w:rsidRPr="008A70C6">
        <w:rPr>
          <w:sz w:val="24"/>
          <w:szCs w:val="24"/>
        </w:rPr>
        <w:t xml:space="preserve"> zastupovat ve věcech technických</w:t>
      </w:r>
      <w:r w:rsidR="00E576BA">
        <w:rPr>
          <w:color w:val="000000"/>
          <w:sz w:val="24"/>
          <w:szCs w:val="24"/>
        </w:rPr>
        <w:t xml:space="preserve"> nebo přímo s vedením poskytovatele.</w:t>
      </w:r>
    </w:p>
    <w:p w14:paraId="0EE4E017" w14:textId="72472F74" w:rsidR="00F91945" w:rsidRDefault="00B179A1" w:rsidP="009740DE">
      <w:pPr>
        <w:numPr>
          <w:ilvl w:val="0"/>
          <w:numId w:val="6"/>
        </w:numPr>
        <w:spacing w:before="240" w:after="120"/>
        <w:ind w:left="357" w:hanging="357"/>
        <w:jc w:val="both"/>
        <w:rPr>
          <w:b/>
          <w:color w:val="000000"/>
          <w:sz w:val="24"/>
          <w:szCs w:val="24"/>
          <w:u w:val="single"/>
        </w:rPr>
      </w:pPr>
      <w:r>
        <w:rPr>
          <w:b/>
          <w:color w:val="000000"/>
          <w:sz w:val="24"/>
          <w:szCs w:val="24"/>
          <w:u w:val="single"/>
        </w:rPr>
        <w:t>Platební podmínky</w:t>
      </w:r>
    </w:p>
    <w:p w14:paraId="7D757D70" w14:textId="11CEF6A7" w:rsidR="00F91945" w:rsidRPr="00EE1A08" w:rsidRDefault="00585D14" w:rsidP="00F91945">
      <w:pPr>
        <w:numPr>
          <w:ilvl w:val="1"/>
          <w:numId w:val="6"/>
        </w:numPr>
        <w:spacing w:after="120"/>
        <w:jc w:val="both"/>
        <w:rPr>
          <w:sz w:val="24"/>
          <w:szCs w:val="24"/>
        </w:rPr>
      </w:pPr>
      <w:r>
        <w:rPr>
          <w:sz w:val="24"/>
          <w:szCs w:val="24"/>
        </w:rPr>
        <w:t>Objednatel</w:t>
      </w:r>
      <w:r w:rsidR="00F91945" w:rsidRPr="00EE1A08">
        <w:rPr>
          <w:sz w:val="24"/>
          <w:szCs w:val="24"/>
        </w:rPr>
        <w:t xml:space="preserve"> se zavazuje uhradit za </w:t>
      </w:r>
      <w:r w:rsidR="00DB6381">
        <w:rPr>
          <w:sz w:val="24"/>
          <w:szCs w:val="24"/>
        </w:rPr>
        <w:t>poskytování hlídacích a</w:t>
      </w:r>
      <w:r w:rsidR="001D1C3B">
        <w:rPr>
          <w:sz w:val="24"/>
          <w:szCs w:val="24"/>
        </w:rPr>
        <w:t xml:space="preserve"> zabezpečovacích služeb vždy maximálně 1/</w:t>
      </w:r>
      <w:r w:rsidR="003D42FC">
        <w:rPr>
          <w:sz w:val="24"/>
          <w:szCs w:val="24"/>
        </w:rPr>
        <w:t>24</w:t>
      </w:r>
      <w:r w:rsidR="001D1C3B">
        <w:rPr>
          <w:sz w:val="24"/>
          <w:szCs w:val="24"/>
        </w:rPr>
        <w:t xml:space="preserve"> celkové ceny </w:t>
      </w:r>
      <w:r w:rsidR="007615B9">
        <w:rPr>
          <w:sz w:val="24"/>
          <w:szCs w:val="24"/>
        </w:rPr>
        <w:t>stanoven</w:t>
      </w:r>
      <w:r w:rsidR="001D1C3B">
        <w:rPr>
          <w:sz w:val="24"/>
          <w:szCs w:val="24"/>
        </w:rPr>
        <w:t>é</w:t>
      </w:r>
      <w:r w:rsidR="007615B9">
        <w:rPr>
          <w:sz w:val="24"/>
          <w:szCs w:val="24"/>
        </w:rPr>
        <w:t xml:space="preserve"> v </w:t>
      </w:r>
      <w:r w:rsidR="007615B9" w:rsidRPr="001D1C3B">
        <w:rPr>
          <w:sz w:val="24"/>
          <w:szCs w:val="24"/>
        </w:rPr>
        <w:t>čl. 5</w:t>
      </w:r>
      <w:r w:rsidR="001D1C3B" w:rsidRPr="001D1C3B">
        <w:rPr>
          <w:sz w:val="24"/>
          <w:szCs w:val="24"/>
        </w:rPr>
        <w:t>.1</w:t>
      </w:r>
      <w:r w:rsidR="001D1C3B">
        <w:rPr>
          <w:sz w:val="24"/>
          <w:szCs w:val="24"/>
        </w:rPr>
        <w:t xml:space="preserve">. této </w:t>
      </w:r>
      <w:r w:rsidR="00A82F29">
        <w:rPr>
          <w:sz w:val="24"/>
          <w:szCs w:val="24"/>
        </w:rPr>
        <w:t xml:space="preserve">Smlouvy </w:t>
      </w:r>
      <w:r w:rsidR="00F91945" w:rsidRPr="00EE1A08">
        <w:rPr>
          <w:sz w:val="24"/>
          <w:szCs w:val="24"/>
        </w:rPr>
        <w:t xml:space="preserve">vždy po skončení kalendářního měsíce, ve kterém byly služby poskytnuty, a to </w:t>
      </w:r>
      <w:r w:rsidR="00F91945" w:rsidRPr="00EE1A08">
        <w:rPr>
          <w:snapToGrid w:val="0"/>
          <w:sz w:val="24"/>
          <w:szCs w:val="24"/>
        </w:rPr>
        <w:t xml:space="preserve">na základě </w:t>
      </w:r>
      <w:r w:rsidR="00EE66A8" w:rsidRPr="00EE1A08">
        <w:rPr>
          <w:snapToGrid w:val="0"/>
          <w:sz w:val="24"/>
          <w:szCs w:val="24"/>
        </w:rPr>
        <w:t>da</w:t>
      </w:r>
      <w:r w:rsidR="003E71F5" w:rsidRPr="00EE1A08">
        <w:rPr>
          <w:snapToGrid w:val="0"/>
          <w:sz w:val="24"/>
          <w:szCs w:val="24"/>
        </w:rPr>
        <w:t>ň</w:t>
      </w:r>
      <w:r w:rsidR="00EE66A8" w:rsidRPr="00EE1A08">
        <w:rPr>
          <w:snapToGrid w:val="0"/>
          <w:sz w:val="24"/>
          <w:szCs w:val="24"/>
        </w:rPr>
        <w:t>ových dokladů (</w:t>
      </w:r>
      <w:r w:rsidR="00F91945" w:rsidRPr="00EE1A08">
        <w:rPr>
          <w:snapToGrid w:val="0"/>
          <w:sz w:val="24"/>
          <w:szCs w:val="24"/>
        </w:rPr>
        <w:t>faktur</w:t>
      </w:r>
      <w:r w:rsidR="00EE66A8" w:rsidRPr="00EE1A08">
        <w:rPr>
          <w:snapToGrid w:val="0"/>
          <w:sz w:val="24"/>
          <w:szCs w:val="24"/>
        </w:rPr>
        <w:t>)</w:t>
      </w:r>
      <w:r w:rsidR="00F91945" w:rsidRPr="00EE1A08">
        <w:rPr>
          <w:snapToGrid w:val="0"/>
          <w:sz w:val="24"/>
          <w:szCs w:val="24"/>
        </w:rPr>
        <w:t xml:space="preserve"> vystavených poskytovatelem.</w:t>
      </w:r>
    </w:p>
    <w:p w14:paraId="1F5A1C8A" w14:textId="70EC91D5" w:rsidR="007100A5" w:rsidRPr="007100A5" w:rsidRDefault="007100A5" w:rsidP="00F91945">
      <w:pPr>
        <w:numPr>
          <w:ilvl w:val="1"/>
          <w:numId w:val="6"/>
        </w:numPr>
        <w:spacing w:after="120"/>
        <w:jc w:val="both"/>
        <w:rPr>
          <w:color w:val="000000"/>
          <w:sz w:val="24"/>
          <w:szCs w:val="24"/>
        </w:rPr>
      </w:pPr>
      <w:r w:rsidRPr="007100A5">
        <w:rPr>
          <w:color w:val="000000"/>
          <w:sz w:val="24"/>
          <w:szCs w:val="24"/>
        </w:rPr>
        <w:t xml:space="preserve">V případě, že den zahájení plnění nebude prvním dnem příslušného kalendářního měsíce, nebo den ukončení plnění nebude posledním dnem příslušného kalendářního měsíce, bude částka </w:t>
      </w:r>
      <w:r w:rsidR="000770AB" w:rsidRPr="007100A5">
        <w:rPr>
          <w:color w:val="000000"/>
          <w:sz w:val="24"/>
          <w:szCs w:val="24"/>
        </w:rPr>
        <w:t xml:space="preserve">fakturovaná </w:t>
      </w:r>
      <w:r w:rsidRPr="007100A5">
        <w:rPr>
          <w:color w:val="000000"/>
          <w:sz w:val="24"/>
          <w:szCs w:val="24"/>
        </w:rPr>
        <w:t>za služby poskytnuté v takovém měsíci stanovena poměrně k</w:t>
      </w:r>
      <w:r w:rsidR="001D1C3B">
        <w:rPr>
          <w:color w:val="000000"/>
          <w:sz w:val="24"/>
          <w:szCs w:val="24"/>
        </w:rPr>
        <w:t> 1/</w:t>
      </w:r>
      <w:r w:rsidR="003D42FC">
        <w:rPr>
          <w:color w:val="000000"/>
          <w:sz w:val="24"/>
          <w:szCs w:val="24"/>
        </w:rPr>
        <w:t>24</w:t>
      </w:r>
      <w:r w:rsidR="001D1C3B">
        <w:rPr>
          <w:color w:val="000000"/>
          <w:sz w:val="24"/>
          <w:szCs w:val="24"/>
        </w:rPr>
        <w:t xml:space="preserve"> </w:t>
      </w:r>
      <w:r w:rsidRPr="007100A5">
        <w:rPr>
          <w:color w:val="000000"/>
          <w:sz w:val="24"/>
          <w:szCs w:val="24"/>
        </w:rPr>
        <w:t>část</w:t>
      </w:r>
      <w:r w:rsidR="001D1C3B">
        <w:rPr>
          <w:color w:val="000000"/>
          <w:sz w:val="24"/>
          <w:szCs w:val="24"/>
        </w:rPr>
        <w:t>ky</w:t>
      </w:r>
      <w:r w:rsidRPr="007100A5">
        <w:rPr>
          <w:color w:val="000000"/>
          <w:sz w:val="24"/>
          <w:szCs w:val="24"/>
        </w:rPr>
        <w:t xml:space="preserve"> uvedené v </w:t>
      </w:r>
      <w:r w:rsidRPr="001D1C3B">
        <w:rPr>
          <w:color w:val="000000"/>
          <w:sz w:val="24"/>
          <w:szCs w:val="24"/>
        </w:rPr>
        <w:t>čl. 5</w:t>
      </w:r>
      <w:r w:rsidR="00BE6119">
        <w:rPr>
          <w:color w:val="000000"/>
          <w:sz w:val="24"/>
          <w:szCs w:val="24"/>
        </w:rPr>
        <w:t>.1.</w:t>
      </w:r>
      <w:r w:rsidRPr="007100A5">
        <w:rPr>
          <w:color w:val="000000"/>
          <w:sz w:val="24"/>
          <w:szCs w:val="24"/>
        </w:rPr>
        <w:t xml:space="preserve"> Smlouvy.</w:t>
      </w:r>
    </w:p>
    <w:p w14:paraId="5F058E82" w14:textId="00A6324C" w:rsidR="00F91945" w:rsidRPr="00506AB8" w:rsidRDefault="00F91945" w:rsidP="00F91945">
      <w:pPr>
        <w:numPr>
          <w:ilvl w:val="1"/>
          <w:numId w:val="6"/>
        </w:numPr>
        <w:spacing w:after="120"/>
        <w:jc w:val="both"/>
        <w:rPr>
          <w:color w:val="000000"/>
          <w:sz w:val="24"/>
          <w:szCs w:val="24"/>
        </w:rPr>
      </w:pPr>
      <w:r w:rsidRPr="00506AB8">
        <w:rPr>
          <w:color w:val="000000"/>
          <w:sz w:val="24"/>
          <w:szCs w:val="24"/>
        </w:rPr>
        <w:t xml:space="preserve">Zaplacení ceny za </w:t>
      </w:r>
      <w:r w:rsidR="001D1C3B">
        <w:rPr>
          <w:color w:val="000000"/>
          <w:sz w:val="24"/>
          <w:szCs w:val="24"/>
        </w:rPr>
        <w:t xml:space="preserve">poskytování služeb </w:t>
      </w:r>
      <w:r w:rsidR="00BE6119">
        <w:rPr>
          <w:color w:val="000000"/>
          <w:sz w:val="24"/>
          <w:szCs w:val="24"/>
        </w:rPr>
        <w:t xml:space="preserve">dle této Smlouvy </w:t>
      </w:r>
      <w:r w:rsidRPr="00506AB8">
        <w:rPr>
          <w:color w:val="000000"/>
          <w:sz w:val="24"/>
          <w:szCs w:val="24"/>
        </w:rPr>
        <w:t xml:space="preserve">bude provedeno bezhotovostní formou </w:t>
      </w:r>
      <w:r w:rsidRPr="00506AB8">
        <w:rPr>
          <w:sz w:val="24"/>
          <w:szCs w:val="24"/>
        </w:rPr>
        <w:t xml:space="preserve">na základě poskytovatelem </w:t>
      </w:r>
      <w:r w:rsidRPr="00506AB8">
        <w:rPr>
          <w:color w:val="000000"/>
          <w:sz w:val="24"/>
          <w:szCs w:val="24"/>
        </w:rPr>
        <w:t>vystaveného daňového dokladu (faktury), a to na bankovní účet uvedený na tomto daňovém dokladu (faktuře</w:t>
      </w:r>
      <w:r w:rsidRPr="00506AB8">
        <w:rPr>
          <w:sz w:val="24"/>
          <w:szCs w:val="24"/>
        </w:rPr>
        <w:t>).</w:t>
      </w:r>
      <w:r>
        <w:rPr>
          <w:color w:val="000000"/>
          <w:sz w:val="24"/>
          <w:szCs w:val="24"/>
        </w:rPr>
        <w:t xml:space="preserve"> </w:t>
      </w:r>
      <w:r w:rsidR="00585D14">
        <w:rPr>
          <w:color w:val="000000"/>
          <w:sz w:val="24"/>
          <w:szCs w:val="24"/>
        </w:rPr>
        <w:t>Objednatel</w:t>
      </w:r>
      <w:r w:rsidRPr="00506AB8">
        <w:rPr>
          <w:color w:val="000000"/>
          <w:sz w:val="24"/>
          <w:szCs w:val="24"/>
        </w:rPr>
        <w:t xml:space="preserve"> neposkytuje zálohy.</w:t>
      </w:r>
    </w:p>
    <w:p w14:paraId="7338E9CA" w14:textId="7F342170" w:rsidR="00F91945" w:rsidRPr="00797908" w:rsidRDefault="00F91945" w:rsidP="00F91945">
      <w:pPr>
        <w:numPr>
          <w:ilvl w:val="1"/>
          <w:numId w:val="6"/>
        </w:numPr>
        <w:tabs>
          <w:tab w:val="left" w:pos="2126"/>
          <w:tab w:val="left" w:pos="7088"/>
          <w:tab w:val="left" w:pos="8222"/>
        </w:tabs>
        <w:spacing w:before="60"/>
        <w:jc w:val="both"/>
        <w:rPr>
          <w:sz w:val="24"/>
          <w:szCs w:val="24"/>
        </w:rPr>
      </w:pPr>
      <w:r w:rsidRPr="005C183A">
        <w:rPr>
          <w:color w:val="000000"/>
          <w:sz w:val="24"/>
          <w:szCs w:val="24"/>
        </w:rPr>
        <w:t>Daňový doklad (</w:t>
      </w:r>
      <w:r w:rsidRPr="00797908">
        <w:rPr>
          <w:sz w:val="24"/>
          <w:szCs w:val="24"/>
        </w:rPr>
        <w:t xml:space="preserve">fakturu) doručí poskytovatel </w:t>
      </w:r>
      <w:r w:rsidR="002973BD">
        <w:rPr>
          <w:sz w:val="24"/>
          <w:szCs w:val="24"/>
        </w:rPr>
        <w:t>o</w:t>
      </w:r>
      <w:r w:rsidR="00585D14">
        <w:rPr>
          <w:sz w:val="24"/>
          <w:szCs w:val="24"/>
        </w:rPr>
        <w:t>bjednatel</w:t>
      </w:r>
      <w:r w:rsidRPr="00797908">
        <w:rPr>
          <w:sz w:val="24"/>
          <w:szCs w:val="24"/>
        </w:rPr>
        <w:t xml:space="preserve">i ve dvou výtiscích neprodleně, nejpozději však </w:t>
      </w:r>
      <w:r w:rsidRPr="00797908">
        <w:rPr>
          <w:sz w:val="24"/>
          <w:szCs w:val="24"/>
          <w:u w:val="single"/>
        </w:rPr>
        <w:t>do 1</w:t>
      </w:r>
      <w:r w:rsidR="00FA2726">
        <w:rPr>
          <w:sz w:val="24"/>
          <w:szCs w:val="24"/>
          <w:u w:val="single"/>
        </w:rPr>
        <w:t>5</w:t>
      </w:r>
      <w:r w:rsidRPr="00797908">
        <w:rPr>
          <w:sz w:val="24"/>
          <w:szCs w:val="24"/>
          <w:u w:val="single"/>
        </w:rPr>
        <w:t xml:space="preserve"> dnů po skončení kalendářního měsíce, v němž byly fakturované služby poskytnuty</w:t>
      </w:r>
      <w:r w:rsidRPr="00797908">
        <w:rPr>
          <w:sz w:val="24"/>
          <w:szCs w:val="24"/>
        </w:rPr>
        <w:t xml:space="preserve">. </w:t>
      </w:r>
      <w:r w:rsidR="00585D14">
        <w:rPr>
          <w:sz w:val="24"/>
          <w:szCs w:val="24"/>
        </w:rPr>
        <w:t>Objednatel</w:t>
      </w:r>
      <w:r w:rsidRPr="00797908">
        <w:rPr>
          <w:sz w:val="24"/>
          <w:szCs w:val="24"/>
        </w:rPr>
        <w:t xml:space="preserve"> zaplatí cenu za plnění dle daňového dokladu (faktury) </w:t>
      </w:r>
      <w:r w:rsidRPr="00797908">
        <w:rPr>
          <w:b/>
          <w:sz w:val="24"/>
          <w:szCs w:val="24"/>
        </w:rPr>
        <w:t>do 14 dnů</w:t>
      </w:r>
      <w:r w:rsidRPr="00797908">
        <w:rPr>
          <w:sz w:val="24"/>
          <w:szCs w:val="24"/>
        </w:rPr>
        <w:t xml:space="preserve"> ode dne jeho prokazatelného obdržení. </w:t>
      </w:r>
      <w:r w:rsidR="00FA2726" w:rsidRPr="00FA2726">
        <w:rPr>
          <w:sz w:val="24"/>
          <w:szCs w:val="24"/>
        </w:rPr>
        <w:t>S účinností od 1. 1. 2027 přijímá VETUNI daňové doklady</w:t>
      </w:r>
      <w:r w:rsidR="00FA2726">
        <w:rPr>
          <w:sz w:val="24"/>
          <w:szCs w:val="24"/>
        </w:rPr>
        <w:t xml:space="preserve"> (faktury)</w:t>
      </w:r>
      <w:r w:rsidR="00FA2726" w:rsidRPr="00FA2726">
        <w:rPr>
          <w:sz w:val="24"/>
          <w:szCs w:val="24"/>
        </w:rPr>
        <w:t xml:space="preserve"> elektronicky, zasílané na adresu: faktury@vfu.cz. Faktury se zasílají v elektronické podobě, doporučujeme dle Národního standardu pro elektronickou fakturaci (formát ISDOC, </w:t>
      </w:r>
      <w:proofErr w:type="spellStart"/>
      <w:r w:rsidR="00FA2726" w:rsidRPr="00FA2726">
        <w:rPr>
          <w:sz w:val="24"/>
          <w:szCs w:val="24"/>
        </w:rPr>
        <w:t>ISDOCx</w:t>
      </w:r>
      <w:proofErr w:type="spellEnd"/>
      <w:r w:rsidR="00FA2726" w:rsidRPr="00FA2726">
        <w:rPr>
          <w:sz w:val="24"/>
          <w:szCs w:val="24"/>
        </w:rPr>
        <w:t xml:space="preserve"> nebo ISDOC.PDF)</w:t>
      </w:r>
      <w:r w:rsidR="00FA2726">
        <w:rPr>
          <w:sz w:val="24"/>
          <w:szCs w:val="24"/>
        </w:rPr>
        <w:t xml:space="preserve">, </w:t>
      </w:r>
      <w:r w:rsidR="00FA2726">
        <w:rPr>
          <w:sz w:val="24"/>
          <w:szCs w:val="24"/>
        </w:rPr>
        <w:t xml:space="preserve">nejpozději však </w:t>
      </w:r>
      <w:r w:rsidR="00FA2726" w:rsidRPr="00FA2726">
        <w:rPr>
          <w:sz w:val="24"/>
          <w:szCs w:val="24"/>
          <w:u w:val="single"/>
        </w:rPr>
        <w:t>do 15 dnů po skončení kalendářního měsíce, v němž byly fakturované služby poskytnuty</w:t>
      </w:r>
      <w:r w:rsidR="00FA2726">
        <w:rPr>
          <w:sz w:val="24"/>
          <w:szCs w:val="24"/>
        </w:rPr>
        <w:t>.</w:t>
      </w:r>
    </w:p>
    <w:p w14:paraId="696DDF0B" w14:textId="360C8E76" w:rsidR="00F91945" w:rsidRPr="00911B20" w:rsidRDefault="00F91945" w:rsidP="00F91945">
      <w:pPr>
        <w:numPr>
          <w:ilvl w:val="1"/>
          <w:numId w:val="6"/>
        </w:numPr>
        <w:spacing w:before="60"/>
        <w:jc w:val="both"/>
        <w:rPr>
          <w:i/>
          <w:sz w:val="24"/>
          <w:szCs w:val="24"/>
        </w:rPr>
      </w:pPr>
      <w:r w:rsidRPr="009D554D">
        <w:rPr>
          <w:color w:val="000000"/>
          <w:sz w:val="24"/>
          <w:szCs w:val="24"/>
        </w:rPr>
        <w:t xml:space="preserve">Daňový doklad (faktura) musí obsahovat náležitosti stanovené </w:t>
      </w:r>
      <w:r w:rsidRPr="009D554D">
        <w:rPr>
          <w:sz w:val="24"/>
          <w:szCs w:val="24"/>
        </w:rPr>
        <w:t>zákonem o DPH a zákonem č. 563/1991 Sb., o účetnictví, ve znění pozdějších předpisů.</w:t>
      </w:r>
      <w:r w:rsidRPr="009D554D">
        <w:rPr>
          <w:color w:val="000000"/>
          <w:sz w:val="24"/>
          <w:szCs w:val="24"/>
        </w:rPr>
        <w:t xml:space="preserve"> </w:t>
      </w:r>
    </w:p>
    <w:p w14:paraId="3712A228" w14:textId="685B19DB" w:rsidR="00F91945" w:rsidRPr="00911B20" w:rsidRDefault="00585D14" w:rsidP="00F91945">
      <w:pPr>
        <w:numPr>
          <w:ilvl w:val="1"/>
          <w:numId w:val="6"/>
        </w:numPr>
        <w:spacing w:before="60"/>
        <w:jc w:val="both"/>
        <w:rPr>
          <w:color w:val="000000"/>
          <w:sz w:val="24"/>
          <w:szCs w:val="24"/>
        </w:rPr>
      </w:pPr>
      <w:r>
        <w:rPr>
          <w:color w:val="000000"/>
          <w:sz w:val="24"/>
          <w:szCs w:val="24"/>
        </w:rPr>
        <w:t>Objednatel</w:t>
      </w:r>
      <w:r w:rsidR="00F91945" w:rsidRPr="00911B20">
        <w:rPr>
          <w:color w:val="000000"/>
          <w:sz w:val="24"/>
          <w:szCs w:val="24"/>
        </w:rPr>
        <w:t xml:space="preserve"> je oprávněn před uplynutím lhůty splatnosti vrátit daňový doklad (fakturu), který neobsahuje požadované náležitosti, není doložen požadovanými nebo úplnými doklady, nebo obsahuje nesprávné cenové údaje.</w:t>
      </w:r>
      <w:r w:rsidR="00792FBE">
        <w:rPr>
          <w:color w:val="000000"/>
          <w:sz w:val="24"/>
          <w:szCs w:val="24"/>
        </w:rPr>
        <w:t xml:space="preserve"> Daňový doklad (faktura) </w:t>
      </w:r>
      <w:r w:rsidR="00792FBE" w:rsidRPr="00792FBE">
        <w:rPr>
          <w:color w:val="000000"/>
          <w:sz w:val="24"/>
          <w:szCs w:val="24"/>
        </w:rPr>
        <w:t xml:space="preserve">musí obsahovat číslo smlouvy nebo objednávky, na </w:t>
      </w:r>
      <w:proofErr w:type="gramStart"/>
      <w:r w:rsidR="00792FBE" w:rsidRPr="00792FBE">
        <w:rPr>
          <w:color w:val="000000"/>
          <w:sz w:val="24"/>
          <w:szCs w:val="24"/>
        </w:rPr>
        <w:t>základě</w:t>
      </w:r>
      <w:proofErr w:type="gramEnd"/>
      <w:r w:rsidR="00792FBE" w:rsidRPr="00792FBE">
        <w:rPr>
          <w:color w:val="000000"/>
          <w:sz w:val="24"/>
          <w:szCs w:val="24"/>
        </w:rPr>
        <w:t xml:space="preserve"> které je fakturován</w:t>
      </w:r>
      <w:bookmarkStart w:id="1" w:name="_GoBack"/>
      <w:bookmarkEnd w:id="1"/>
      <w:r w:rsidR="00792FBE">
        <w:rPr>
          <w:color w:val="000000"/>
          <w:sz w:val="24"/>
          <w:szCs w:val="24"/>
        </w:rPr>
        <w:t>.</w:t>
      </w:r>
    </w:p>
    <w:p w14:paraId="60E3A75B" w14:textId="47D7DDAE" w:rsidR="00F91945" w:rsidRDefault="00F91945" w:rsidP="00F91945">
      <w:pPr>
        <w:numPr>
          <w:ilvl w:val="1"/>
          <w:numId w:val="6"/>
        </w:numPr>
        <w:spacing w:before="60"/>
        <w:jc w:val="both"/>
        <w:rPr>
          <w:color w:val="000000"/>
          <w:sz w:val="24"/>
          <w:szCs w:val="24"/>
        </w:rPr>
      </w:pPr>
      <w:r w:rsidRPr="00911B20">
        <w:rPr>
          <w:color w:val="000000"/>
          <w:sz w:val="24"/>
          <w:szCs w:val="24"/>
        </w:rPr>
        <w:t>Ve vráceném daňovém</w:t>
      </w:r>
      <w:r>
        <w:rPr>
          <w:color w:val="000000"/>
          <w:sz w:val="24"/>
          <w:szCs w:val="24"/>
        </w:rPr>
        <w:t xml:space="preserve"> dokladu (faktuře) musí </w:t>
      </w:r>
      <w:r w:rsidR="00BF08D1">
        <w:rPr>
          <w:color w:val="000000"/>
          <w:sz w:val="24"/>
          <w:szCs w:val="24"/>
        </w:rPr>
        <w:t>o</w:t>
      </w:r>
      <w:r w:rsidR="00585D14">
        <w:rPr>
          <w:color w:val="000000"/>
          <w:sz w:val="24"/>
          <w:szCs w:val="24"/>
        </w:rPr>
        <w:t>bjednatel</w:t>
      </w:r>
      <w:r w:rsidRPr="00911B20">
        <w:rPr>
          <w:color w:val="000000"/>
          <w:sz w:val="24"/>
          <w:szCs w:val="24"/>
        </w:rPr>
        <w:t xml:space="preserve"> vyznačit důvod vrácení daňovéh</w:t>
      </w:r>
      <w:r>
        <w:rPr>
          <w:color w:val="000000"/>
          <w:sz w:val="24"/>
          <w:szCs w:val="24"/>
        </w:rPr>
        <w:t>o dokladu (faktury). Poskytovatel</w:t>
      </w:r>
      <w:r w:rsidRPr="00911B20">
        <w:rPr>
          <w:color w:val="000000"/>
          <w:sz w:val="24"/>
          <w:szCs w:val="24"/>
        </w:rPr>
        <w:t xml:space="preserve"> je povinen vystavit nový daňový doklad </w:t>
      </w:r>
      <w:r w:rsidRPr="00911B20">
        <w:rPr>
          <w:color w:val="000000"/>
          <w:sz w:val="24"/>
          <w:szCs w:val="24"/>
        </w:rPr>
        <w:lastRenderedPageBreak/>
        <w:t xml:space="preserve">(fakturu) s tím, že oprávněným vrácením daňového dokladu (faktury) přestává běžet původní lhůta splatnosti daňového dokladu (faktury) a běží nová lhůta stanovená </w:t>
      </w:r>
      <w:r w:rsidRPr="007128D6">
        <w:rPr>
          <w:color w:val="000000"/>
          <w:sz w:val="24"/>
          <w:szCs w:val="24"/>
        </w:rPr>
        <w:t>v čl</w:t>
      </w:r>
      <w:r w:rsidRPr="007128D6">
        <w:rPr>
          <w:sz w:val="24"/>
          <w:szCs w:val="24"/>
        </w:rPr>
        <w:t xml:space="preserve">. </w:t>
      </w:r>
      <w:r w:rsidR="00FE2BFC" w:rsidRPr="007128D6">
        <w:rPr>
          <w:sz w:val="24"/>
          <w:szCs w:val="24"/>
        </w:rPr>
        <w:t>8</w:t>
      </w:r>
      <w:r w:rsidRPr="007128D6">
        <w:rPr>
          <w:sz w:val="24"/>
          <w:szCs w:val="24"/>
        </w:rPr>
        <w:t>.</w:t>
      </w:r>
      <w:r w:rsidR="0054505B" w:rsidRPr="007128D6">
        <w:rPr>
          <w:sz w:val="24"/>
          <w:szCs w:val="24"/>
        </w:rPr>
        <w:t>4</w:t>
      </w:r>
      <w:r w:rsidRPr="007128D6">
        <w:rPr>
          <w:sz w:val="24"/>
          <w:szCs w:val="24"/>
        </w:rPr>
        <w:t xml:space="preserve"> této</w:t>
      </w:r>
      <w:r w:rsidRPr="007128D6">
        <w:rPr>
          <w:color w:val="000000"/>
          <w:sz w:val="24"/>
          <w:szCs w:val="24"/>
        </w:rPr>
        <w:t xml:space="preserve"> Smlouvy ode dne</w:t>
      </w:r>
      <w:r w:rsidRPr="00911B20">
        <w:rPr>
          <w:color w:val="000000"/>
          <w:sz w:val="24"/>
          <w:szCs w:val="24"/>
        </w:rPr>
        <w:t xml:space="preserve"> prokazatelného doručení opraveného a všemi náležitostmi opatřeného daňového dokladu (faktury) </w:t>
      </w:r>
      <w:r>
        <w:rPr>
          <w:color w:val="000000"/>
          <w:sz w:val="24"/>
          <w:szCs w:val="24"/>
        </w:rPr>
        <w:t>poskytovatelem</w:t>
      </w:r>
      <w:r w:rsidRPr="00911B20">
        <w:rPr>
          <w:color w:val="000000"/>
          <w:sz w:val="24"/>
          <w:szCs w:val="24"/>
        </w:rPr>
        <w:t>.</w:t>
      </w:r>
    </w:p>
    <w:p w14:paraId="02110F24" w14:textId="77777777" w:rsidR="009740DE" w:rsidRDefault="009740DE" w:rsidP="009740DE">
      <w:pPr>
        <w:spacing w:before="60"/>
        <w:jc w:val="both"/>
        <w:rPr>
          <w:color w:val="000000"/>
          <w:sz w:val="24"/>
          <w:szCs w:val="24"/>
        </w:rPr>
      </w:pPr>
    </w:p>
    <w:p w14:paraId="6C017C03" w14:textId="564B9025" w:rsidR="00F91945" w:rsidRDefault="00D77EE1" w:rsidP="00E742AF">
      <w:pPr>
        <w:numPr>
          <w:ilvl w:val="0"/>
          <w:numId w:val="6"/>
        </w:numPr>
        <w:spacing w:before="240" w:after="120"/>
        <w:ind w:left="357" w:hanging="357"/>
        <w:jc w:val="both"/>
        <w:rPr>
          <w:b/>
          <w:color w:val="000000"/>
          <w:sz w:val="24"/>
          <w:szCs w:val="24"/>
          <w:u w:val="single"/>
        </w:rPr>
      </w:pPr>
      <w:r>
        <w:rPr>
          <w:b/>
          <w:color w:val="000000"/>
          <w:sz w:val="24"/>
          <w:szCs w:val="24"/>
          <w:u w:val="single"/>
        </w:rPr>
        <w:t>Záruka, prodlení,</w:t>
      </w:r>
      <w:r w:rsidR="00A604C9">
        <w:rPr>
          <w:b/>
          <w:color w:val="000000"/>
          <w:sz w:val="24"/>
          <w:szCs w:val="24"/>
          <w:u w:val="single"/>
        </w:rPr>
        <w:t xml:space="preserve"> </w:t>
      </w:r>
      <w:r w:rsidR="0002088A">
        <w:rPr>
          <w:b/>
          <w:color w:val="000000"/>
          <w:sz w:val="24"/>
          <w:szCs w:val="24"/>
          <w:u w:val="single"/>
        </w:rPr>
        <w:t>smluvní pokuty</w:t>
      </w:r>
    </w:p>
    <w:p w14:paraId="6EAC0C39" w14:textId="713860A8" w:rsidR="001D1C3B" w:rsidRDefault="00D77EE1" w:rsidP="00D77EE1">
      <w:pPr>
        <w:numPr>
          <w:ilvl w:val="1"/>
          <w:numId w:val="6"/>
        </w:numPr>
        <w:spacing w:after="120"/>
        <w:jc w:val="both"/>
        <w:rPr>
          <w:color w:val="000000"/>
          <w:sz w:val="24"/>
          <w:szCs w:val="24"/>
        </w:rPr>
      </w:pPr>
      <w:r>
        <w:rPr>
          <w:color w:val="000000"/>
          <w:sz w:val="24"/>
          <w:szCs w:val="24"/>
        </w:rPr>
        <w:t xml:space="preserve">Poskytovatel zaručuje </w:t>
      </w:r>
      <w:r w:rsidR="001D1C3B">
        <w:rPr>
          <w:color w:val="000000"/>
          <w:sz w:val="24"/>
          <w:szCs w:val="24"/>
        </w:rPr>
        <w:t>o</w:t>
      </w:r>
      <w:r w:rsidR="00585D14">
        <w:rPr>
          <w:color w:val="000000"/>
          <w:sz w:val="24"/>
          <w:szCs w:val="24"/>
        </w:rPr>
        <w:t>bjednatel</w:t>
      </w:r>
      <w:r>
        <w:rPr>
          <w:color w:val="000000"/>
          <w:sz w:val="24"/>
          <w:szCs w:val="24"/>
        </w:rPr>
        <w:t xml:space="preserve">i, že </w:t>
      </w:r>
      <w:r w:rsidR="00242981">
        <w:rPr>
          <w:color w:val="000000"/>
          <w:sz w:val="24"/>
          <w:szCs w:val="24"/>
        </w:rPr>
        <w:t>své pracovníky pro</w:t>
      </w:r>
      <w:r>
        <w:rPr>
          <w:color w:val="000000"/>
          <w:sz w:val="24"/>
          <w:szCs w:val="24"/>
        </w:rPr>
        <w:t xml:space="preserve"> </w:t>
      </w:r>
      <w:r w:rsidR="001D1C3B">
        <w:rPr>
          <w:color w:val="000000"/>
          <w:sz w:val="24"/>
          <w:szCs w:val="24"/>
        </w:rPr>
        <w:t>poskytování hlídacích a zabezpečovacích služeb</w:t>
      </w:r>
      <w:r>
        <w:rPr>
          <w:color w:val="000000"/>
          <w:sz w:val="24"/>
          <w:szCs w:val="24"/>
        </w:rPr>
        <w:t xml:space="preserve"> u </w:t>
      </w:r>
      <w:r w:rsidR="001D1C3B">
        <w:rPr>
          <w:color w:val="000000"/>
          <w:sz w:val="24"/>
          <w:szCs w:val="24"/>
        </w:rPr>
        <w:t>o</w:t>
      </w:r>
      <w:r w:rsidR="00585D14">
        <w:rPr>
          <w:color w:val="000000"/>
          <w:sz w:val="24"/>
          <w:szCs w:val="24"/>
        </w:rPr>
        <w:t>bjednatel</w:t>
      </w:r>
      <w:r>
        <w:rPr>
          <w:color w:val="000000"/>
          <w:sz w:val="24"/>
          <w:szCs w:val="24"/>
        </w:rPr>
        <w:t>e pečlivě vybral, zaučil a kontroluje</w:t>
      </w:r>
      <w:r w:rsidR="00242981">
        <w:rPr>
          <w:color w:val="000000"/>
          <w:sz w:val="24"/>
          <w:szCs w:val="24"/>
        </w:rPr>
        <w:t xml:space="preserve"> je</w:t>
      </w:r>
      <w:r>
        <w:rPr>
          <w:color w:val="000000"/>
          <w:sz w:val="24"/>
          <w:szCs w:val="24"/>
        </w:rPr>
        <w:t xml:space="preserve">. </w:t>
      </w:r>
    </w:p>
    <w:p w14:paraId="556D4CE4" w14:textId="774CED0D" w:rsidR="00D77EE1" w:rsidRDefault="00D77EE1" w:rsidP="00D77EE1">
      <w:pPr>
        <w:numPr>
          <w:ilvl w:val="1"/>
          <w:numId w:val="6"/>
        </w:numPr>
        <w:spacing w:after="120"/>
        <w:jc w:val="both"/>
        <w:rPr>
          <w:color w:val="000000"/>
          <w:sz w:val="24"/>
          <w:szCs w:val="24"/>
        </w:rPr>
      </w:pPr>
      <w:r>
        <w:rPr>
          <w:color w:val="000000"/>
          <w:sz w:val="24"/>
          <w:szCs w:val="24"/>
        </w:rPr>
        <w:t xml:space="preserve">Poruší-li poskytovatel </w:t>
      </w:r>
      <w:r w:rsidR="001D1C3B">
        <w:rPr>
          <w:color w:val="000000"/>
          <w:sz w:val="24"/>
          <w:szCs w:val="24"/>
        </w:rPr>
        <w:t xml:space="preserve">své, v této </w:t>
      </w:r>
      <w:r w:rsidR="00DC238D">
        <w:rPr>
          <w:color w:val="000000"/>
          <w:sz w:val="24"/>
          <w:szCs w:val="24"/>
        </w:rPr>
        <w:t>S</w:t>
      </w:r>
      <w:r w:rsidR="001D1C3B">
        <w:rPr>
          <w:color w:val="000000"/>
          <w:sz w:val="24"/>
          <w:szCs w:val="24"/>
        </w:rPr>
        <w:t>mlouvě</w:t>
      </w:r>
      <w:r>
        <w:rPr>
          <w:color w:val="000000"/>
          <w:sz w:val="24"/>
          <w:szCs w:val="24"/>
        </w:rPr>
        <w:t xml:space="preserve"> uvedené závazky</w:t>
      </w:r>
      <w:r w:rsidR="00242981">
        <w:rPr>
          <w:color w:val="000000"/>
          <w:sz w:val="24"/>
          <w:szCs w:val="24"/>
        </w:rPr>
        <w:t xml:space="preserve"> a povinnosti</w:t>
      </w:r>
      <w:r>
        <w:rPr>
          <w:color w:val="000000"/>
          <w:sz w:val="24"/>
          <w:szCs w:val="24"/>
        </w:rPr>
        <w:t xml:space="preserve"> hrubým způsobem a vznikne-li </w:t>
      </w:r>
      <w:r w:rsidR="001D1C3B">
        <w:rPr>
          <w:color w:val="000000"/>
          <w:sz w:val="24"/>
          <w:szCs w:val="24"/>
        </w:rPr>
        <w:t>o</w:t>
      </w:r>
      <w:r w:rsidR="00585D14">
        <w:rPr>
          <w:color w:val="000000"/>
          <w:sz w:val="24"/>
          <w:szCs w:val="24"/>
        </w:rPr>
        <w:t>bjednatel</w:t>
      </w:r>
      <w:r>
        <w:rPr>
          <w:color w:val="000000"/>
          <w:sz w:val="24"/>
          <w:szCs w:val="24"/>
        </w:rPr>
        <w:t xml:space="preserve">i tímto prokazatelná škoda, </w:t>
      </w:r>
      <w:r w:rsidR="003C729E">
        <w:rPr>
          <w:color w:val="000000"/>
          <w:sz w:val="24"/>
          <w:szCs w:val="24"/>
        </w:rPr>
        <w:t xml:space="preserve">je </w:t>
      </w:r>
      <w:r>
        <w:rPr>
          <w:color w:val="000000"/>
          <w:sz w:val="24"/>
          <w:szCs w:val="24"/>
        </w:rPr>
        <w:t xml:space="preserve">poskytovatel </w:t>
      </w:r>
      <w:r w:rsidR="003C729E">
        <w:rPr>
          <w:color w:val="000000"/>
          <w:sz w:val="24"/>
          <w:szCs w:val="24"/>
        </w:rPr>
        <w:t xml:space="preserve">povinen </w:t>
      </w:r>
      <w:r w:rsidR="00206C6E">
        <w:rPr>
          <w:color w:val="000000"/>
          <w:sz w:val="24"/>
          <w:szCs w:val="24"/>
        </w:rPr>
        <w:t xml:space="preserve">ji </w:t>
      </w:r>
      <w:r w:rsidR="001D1C3B">
        <w:rPr>
          <w:color w:val="000000"/>
          <w:sz w:val="24"/>
          <w:szCs w:val="24"/>
        </w:rPr>
        <w:t>o</w:t>
      </w:r>
      <w:r w:rsidR="00585D14">
        <w:rPr>
          <w:color w:val="000000"/>
          <w:sz w:val="24"/>
          <w:szCs w:val="24"/>
        </w:rPr>
        <w:t>bjednatel</w:t>
      </w:r>
      <w:r>
        <w:rPr>
          <w:color w:val="000000"/>
          <w:sz w:val="24"/>
          <w:szCs w:val="24"/>
        </w:rPr>
        <w:t xml:space="preserve">i </w:t>
      </w:r>
      <w:r w:rsidR="00206C6E">
        <w:rPr>
          <w:color w:val="000000"/>
          <w:sz w:val="24"/>
          <w:szCs w:val="24"/>
        </w:rPr>
        <w:t xml:space="preserve">nahradit </w:t>
      </w:r>
      <w:r w:rsidR="003C729E">
        <w:rPr>
          <w:color w:val="000000"/>
          <w:sz w:val="24"/>
          <w:szCs w:val="24"/>
        </w:rPr>
        <w:t xml:space="preserve">v plné výši. </w:t>
      </w:r>
    </w:p>
    <w:p w14:paraId="712E27E4" w14:textId="7B60D05B" w:rsidR="00A22EB6" w:rsidRPr="00242981" w:rsidRDefault="0002088A" w:rsidP="00A22EB6">
      <w:pPr>
        <w:numPr>
          <w:ilvl w:val="1"/>
          <w:numId w:val="6"/>
        </w:numPr>
        <w:spacing w:after="120"/>
        <w:jc w:val="both"/>
        <w:rPr>
          <w:color w:val="000000"/>
          <w:sz w:val="24"/>
          <w:szCs w:val="24"/>
        </w:rPr>
      </w:pPr>
      <w:r w:rsidRPr="00242981">
        <w:rPr>
          <w:color w:val="000000"/>
          <w:sz w:val="24"/>
          <w:szCs w:val="24"/>
        </w:rPr>
        <w:t xml:space="preserve">V případě, </w:t>
      </w:r>
      <w:r w:rsidR="00A22EB6" w:rsidRPr="00242981">
        <w:rPr>
          <w:color w:val="000000"/>
          <w:sz w:val="24"/>
          <w:szCs w:val="24"/>
        </w:rPr>
        <w:t>hrubého porušení povinností poskytovatele</w:t>
      </w:r>
      <w:r w:rsidR="002973BD" w:rsidRPr="00242981">
        <w:rPr>
          <w:color w:val="000000"/>
          <w:sz w:val="24"/>
          <w:szCs w:val="24"/>
        </w:rPr>
        <w:t xml:space="preserve"> vyplývající z této </w:t>
      </w:r>
      <w:r w:rsidR="00DC238D">
        <w:rPr>
          <w:color w:val="000000"/>
          <w:sz w:val="24"/>
          <w:szCs w:val="24"/>
        </w:rPr>
        <w:t>S</w:t>
      </w:r>
      <w:r w:rsidR="002973BD" w:rsidRPr="00242981">
        <w:rPr>
          <w:color w:val="000000"/>
          <w:sz w:val="24"/>
          <w:szCs w:val="24"/>
        </w:rPr>
        <w:t xml:space="preserve">mlouvy, např. tak, že </w:t>
      </w:r>
      <w:r w:rsidRPr="00242981">
        <w:rPr>
          <w:color w:val="000000"/>
          <w:sz w:val="24"/>
          <w:szCs w:val="24"/>
        </w:rPr>
        <w:t>ne</w:t>
      </w:r>
      <w:r w:rsidR="001D1C3B" w:rsidRPr="00242981">
        <w:rPr>
          <w:color w:val="000000"/>
          <w:sz w:val="24"/>
          <w:szCs w:val="24"/>
        </w:rPr>
        <w:t>zajistí dostatečný počet svých pracovníků k výkonu hlídacích a zabezpečovacích služeb</w:t>
      </w:r>
      <w:r w:rsidRPr="00242981">
        <w:rPr>
          <w:color w:val="000000"/>
          <w:sz w:val="24"/>
          <w:szCs w:val="24"/>
        </w:rPr>
        <w:t xml:space="preserve"> </w:t>
      </w:r>
      <w:r w:rsidR="001D1C3B" w:rsidRPr="00242981">
        <w:rPr>
          <w:color w:val="000000"/>
          <w:sz w:val="24"/>
          <w:szCs w:val="24"/>
        </w:rPr>
        <w:t>v sou</w:t>
      </w:r>
      <w:r w:rsidR="00ED352E" w:rsidRPr="00242981">
        <w:rPr>
          <w:color w:val="000000"/>
          <w:sz w:val="24"/>
          <w:szCs w:val="24"/>
        </w:rPr>
        <w:t>ladu s</w:t>
      </w:r>
      <w:r w:rsidR="00972AC6" w:rsidRPr="00242981">
        <w:rPr>
          <w:color w:val="000000"/>
          <w:sz w:val="24"/>
          <w:szCs w:val="24"/>
        </w:rPr>
        <w:t xml:space="preserve"> požadavky uvedenými </w:t>
      </w:r>
      <w:r w:rsidR="001D1C3B" w:rsidRPr="00242981">
        <w:rPr>
          <w:color w:val="000000"/>
          <w:sz w:val="24"/>
          <w:szCs w:val="24"/>
        </w:rPr>
        <w:t xml:space="preserve">v této </w:t>
      </w:r>
      <w:r w:rsidR="00DC238D">
        <w:rPr>
          <w:color w:val="000000"/>
          <w:sz w:val="24"/>
          <w:szCs w:val="24"/>
        </w:rPr>
        <w:t>S</w:t>
      </w:r>
      <w:r w:rsidR="001D1C3B" w:rsidRPr="00242981">
        <w:rPr>
          <w:color w:val="000000"/>
          <w:sz w:val="24"/>
          <w:szCs w:val="24"/>
        </w:rPr>
        <w:t>mlouvě</w:t>
      </w:r>
      <w:r w:rsidR="00242981">
        <w:rPr>
          <w:color w:val="000000"/>
          <w:sz w:val="24"/>
          <w:szCs w:val="24"/>
        </w:rPr>
        <w:t>, případně nezajistí chráněnou přepravu hotovostí, či cenností podle čl. 3.4. této Smlouvy</w:t>
      </w:r>
      <w:r w:rsidR="001D1C3B" w:rsidRPr="00242981">
        <w:rPr>
          <w:color w:val="000000"/>
          <w:sz w:val="24"/>
          <w:szCs w:val="24"/>
        </w:rPr>
        <w:t>, je</w:t>
      </w:r>
      <w:r w:rsidRPr="00242981">
        <w:rPr>
          <w:color w:val="000000"/>
          <w:sz w:val="24"/>
          <w:szCs w:val="24"/>
        </w:rPr>
        <w:t xml:space="preserve"> povinen uhradit </w:t>
      </w:r>
      <w:r w:rsidR="00BF08D1" w:rsidRPr="00242981">
        <w:rPr>
          <w:color w:val="000000"/>
          <w:sz w:val="24"/>
          <w:szCs w:val="24"/>
        </w:rPr>
        <w:t>o</w:t>
      </w:r>
      <w:r w:rsidR="00585D14" w:rsidRPr="00242981">
        <w:rPr>
          <w:color w:val="000000"/>
          <w:sz w:val="24"/>
          <w:szCs w:val="24"/>
        </w:rPr>
        <w:t>bjednatel</w:t>
      </w:r>
      <w:r w:rsidRPr="00242981">
        <w:rPr>
          <w:color w:val="000000"/>
          <w:sz w:val="24"/>
          <w:szCs w:val="24"/>
        </w:rPr>
        <w:t>i smluvní pokutu ve výši 0,05 % z</w:t>
      </w:r>
      <w:r w:rsidR="001D1C3B" w:rsidRPr="00242981">
        <w:rPr>
          <w:color w:val="000000"/>
          <w:sz w:val="24"/>
          <w:szCs w:val="24"/>
        </w:rPr>
        <w:t> celkové ceny uvedené v čl. 5.1.</w:t>
      </w:r>
      <w:r w:rsidR="00303505" w:rsidRPr="00242981">
        <w:rPr>
          <w:color w:val="000000"/>
          <w:sz w:val="24"/>
          <w:szCs w:val="24"/>
        </w:rPr>
        <w:t>1.</w:t>
      </w:r>
      <w:r w:rsidR="001D1C3B" w:rsidRPr="00242981">
        <w:rPr>
          <w:color w:val="000000"/>
          <w:sz w:val="24"/>
          <w:szCs w:val="24"/>
        </w:rPr>
        <w:t xml:space="preserve"> této </w:t>
      </w:r>
      <w:r w:rsidR="00DC238D">
        <w:rPr>
          <w:color w:val="000000"/>
          <w:sz w:val="24"/>
          <w:szCs w:val="24"/>
        </w:rPr>
        <w:t>S</w:t>
      </w:r>
      <w:r w:rsidR="001D1C3B" w:rsidRPr="00242981">
        <w:rPr>
          <w:color w:val="000000"/>
          <w:sz w:val="24"/>
          <w:szCs w:val="24"/>
        </w:rPr>
        <w:t>mlouvy</w:t>
      </w:r>
      <w:r w:rsidRPr="00242981">
        <w:rPr>
          <w:color w:val="000000"/>
          <w:sz w:val="24"/>
          <w:szCs w:val="24"/>
        </w:rPr>
        <w:t xml:space="preserve"> za každý den</w:t>
      </w:r>
      <w:r w:rsidR="00BF08D1" w:rsidRPr="00242981">
        <w:rPr>
          <w:color w:val="000000"/>
          <w:sz w:val="24"/>
          <w:szCs w:val="24"/>
        </w:rPr>
        <w:t>,</w:t>
      </w:r>
      <w:r w:rsidRPr="00242981">
        <w:rPr>
          <w:color w:val="000000"/>
          <w:sz w:val="24"/>
          <w:szCs w:val="24"/>
        </w:rPr>
        <w:t xml:space="preserve"> </w:t>
      </w:r>
      <w:r w:rsidR="00BF08D1" w:rsidRPr="00242981">
        <w:rPr>
          <w:color w:val="000000"/>
          <w:sz w:val="24"/>
          <w:szCs w:val="24"/>
        </w:rPr>
        <w:t xml:space="preserve">kdy k takovému porušení </w:t>
      </w:r>
      <w:r w:rsidR="00DC238D">
        <w:rPr>
          <w:color w:val="000000"/>
          <w:sz w:val="24"/>
          <w:szCs w:val="24"/>
        </w:rPr>
        <w:t>S</w:t>
      </w:r>
      <w:r w:rsidR="00BF08D1" w:rsidRPr="00242981">
        <w:rPr>
          <w:color w:val="000000"/>
          <w:sz w:val="24"/>
          <w:szCs w:val="24"/>
        </w:rPr>
        <w:t>mlouvy došlo</w:t>
      </w:r>
      <w:r w:rsidRPr="00242981">
        <w:rPr>
          <w:color w:val="000000"/>
          <w:sz w:val="24"/>
          <w:szCs w:val="24"/>
        </w:rPr>
        <w:t xml:space="preserve">. </w:t>
      </w:r>
      <w:r w:rsidR="00A22EB6" w:rsidRPr="00242981">
        <w:rPr>
          <w:color w:val="000000"/>
          <w:sz w:val="24"/>
          <w:szCs w:val="24"/>
        </w:rPr>
        <w:t>Objednatel uplatní nárok na smluvní pokutu a její výši písemnou výzvou u poskytovatele zaslanou na jeho e-mailové spojení uvedené v čl. 1 této Smlouvy. Poskytovatel je povinen zaplatit uplatněnou smluvní pokutu do 10 dnů od doručení této výzvy.</w:t>
      </w:r>
    </w:p>
    <w:p w14:paraId="70B38FC7" w14:textId="6E759B16" w:rsidR="0002088A" w:rsidRPr="00242981" w:rsidRDefault="00BF08D1" w:rsidP="00941733">
      <w:pPr>
        <w:numPr>
          <w:ilvl w:val="1"/>
          <w:numId w:val="6"/>
        </w:numPr>
        <w:spacing w:after="120"/>
        <w:jc w:val="both"/>
        <w:rPr>
          <w:color w:val="000000"/>
          <w:sz w:val="24"/>
          <w:szCs w:val="24"/>
        </w:rPr>
      </w:pPr>
      <w:r w:rsidRPr="00242981">
        <w:rPr>
          <w:color w:val="000000"/>
          <w:sz w:val="24"/>
          <w:szCs w:val="24"/>
        </w:rPr>
        <w:t>V případě porušení povinností poskytovatele, týkajících se například</w:t>
      </w:r>
      <w:r w:rsidR="006767AD" w:rsidRPr="00242981">
        <w:rPr>
          <w:color w:val="000000"/>
          <w:sz w:val="24"/>
          <w:szCs w:val="24"/>
        </w:rPr>
        <w:t xml:space="preserve"> (nikoliv však výlučně)</w:t>
      </w:r>
      <w:r w:rsidRPr="00242981">
        <w:rPr>
          <w:color w:val="000000"/>
          <w:sz w:val="24"/>
          <w:szCs w:val="24"/>
        </w:rPr>
        <w:t xml:space="preserve"> nedostatečného provedení pochůzky, či neplnění dalších touto </w:t>
      </w:r>
      <w:r w:rsidR="00DC238D">
        <w:rPr>
          <w:color w:val="000000"/>
          <w:sz w:val="24"/>
          <w:szCs w:val="24"/>
        </w:rPr>
        <w:t>S</w:t>
      </w:r>
      <w:r w:rsidRPr="00242981">
        <w:rPr>
          <w:color w:val="000000"/>
          <w:sz w:val="24"/>
          <w:szCs w:val="24"/>
        </w:rPr>
        <w:t>mlouvou mu uložených povinností, je povinen uhradit objednateli smluvní pokutu ve výši 0,03 % z celkové ceny uvedené v čl. 5.1.</w:t>
      </w:r>
      <w:r w:rsidR="00303505" w:rsidRPr="00242981">
        <w:rPr>
          <w:color w:val="000000"/>
          <w:sz w:val="24"/>
          <w:szCs w:val="24"/>
        </w:rPr>
        <w:t>1.</w:t>
      </w:r>
      <w:r w:rsidRPr="00242981">
        <w:rPr>
          <w:color w:val="000000"/>
          <w:sz w:val="24"/>
          <w:szCs w:val="24"/>
        </w:rPr>
        <w:t xml:space="preserve"> </w:t>
      </w:r>
      <w:r w:rsidR="00585D14" w:rsidRPr="00242981">
        <w:rPr>
          <w:color w:val="000000"/>
          <w:sz w:val="24"/>
          <w:szCs w:val="24"/>
        </w:rPr>
        <w:t>Objednatel</w:t>
      </w:r>
      <w:r w:rsidR="0002088A" w:rsidRPr="00242981">
        <w:rPr>
          <w:color w:val="000000"/>
          <w:sz w:val="24"/>
          <w:szCs w:val="24"/>
        </w:rPr>
        <w:t xml:space="preserve"> uplatní nárok na smluvní pokutu a její výši písemnou výzvou u poskytovatele zaslanou na jeho e-mailové spojení uvedené v čl. 1 této </w:t>
      </w:r>
      <w:r w:rsidR="000F32F6" w:rsidRPr="00242981">
        <w:rPr>
          <w:color w:val="000000"/>
          <w:sz w:val="24"/>
          <w:szCs w:val="24"/>
        </w:rPr>
        <w:t>S</w:t>
      </w:r>
      <w:r w:rsidR="0002088A" w:rsidRPr="00242981">
        <w:rPr>
          <w:color w:val="000000"/>
          <w:sz w:val="24"/>
          <w:szCs w:val="24"/>
        </w:rPr>
        <w:t>mlouvy. Poskytovatel je povinen zaplatit uplatněnou smluvní pokutu do 10 dnů od doručení této výzvy.</w:t>
      </w:r>
    </w:p>
    <w:p w14:paraId="339FBB62" w14:textId="77777777" w:rsidR="00D77EE1" w:rsidRPr="00D77EE1" w:rsidRDefault="003C729E" w:rsidP="00D77EE1">
      <w:pPr>
        <w:numPr>
          <w:ilvl w:val="1"/>
          <w:numId w:val="6"/>
        </w:numPr>
        <w:spacing w:after="120"/>
        <w:jc w:val="both"/>
        <w:rPr>
          <w:color w:val="000000"/>
          <w:sz w:val="24"/>
          <w:szCs w:val="24"/>
        </w:rPr>
      </w:pPr>
      <w:r>
        <w:rPr>
          <w:color w:val="000000"/>
          <w:sz w:val="24"/>
          <w:szCs w:val="24"/>
        </w:rPr>
        <w:t>O</w:t>
      </w:r>
      <w:r w:rsidR="00884D87">
        <w:rPr>
          <w:color w:val="000000"/>
          <w:sz w:val="24"/>
          <w:szCs w:val="24"/>
        </w:rPr>
        <w:t xml:space="preserve">dpovědnost za škody a nárok na náhradu škody </w:t>
      </w:r>
      <w:r>
        <w:rPr>
          <w:color w:val="000000"/>
          <w:sz w:val="24"/>
          <w:szCs w:val="24"/>
        </w:rPr>
        <w:t xml:space="preserve">se </w:t>
      </w:r>
      <w:r w:rsidR="00884D87">
        <w:rPr>
          <w:color w:val="000000"/>
          <w:sz w:val="24"/>
          <w:szCs w:val="24"/>
        </w:rPr>
        <w:t xml:space="preserve">řídí </w:t>
      </w:r>
      <w:r>
        <w:rPr>
          <w:color w:val="000000"/>
          <w:sz w:val="24"/>
          <w:szCs w:val="24"/>
        </w:rPr>
        <w:t xml:space="preserve">obecnými ustanoveními platných právních předpisů. </w:t>
      </w:r>
    </w:p>
    <w:p w14:paraId="66C91191" w14:textId="77777777" w:rsidR="00226F04" w:rsidRDefault="00884D87" w:rsidP="009740DE">
      <w:pPr>
        <w:numPr>
          <w:ilvl w:val="0"/>
          <w:numId w:val="6"/>
        </w:numPr>
        <w:spacing w:before="240" w:after="120"/>
        <w:ind w:left="357" w:hanging="357"/>
        <w:jc w:val="both"/>
        <w:rPr>
          <w:b/>
          <w:color w:val="000000"/>
          <w:sz w:val="24"/>
          <w:szCs w:val="24"/>
          <w:u w:val="single"/>
        </w:rPr>
      </w:pPr>
      <w:r>
        <w:rPr>
          <w:b/>
          <w:color w:val="000000"/>
          <w:sz w:val="24"/>
          <w:szCs w:val="24"/>
          <w:u w:val="single"/>
        </w:rPr>
        <w:t xml:space="preserve">Trvání </w:t>
      </w:r>
      <w:r w:rsidR="00AD66DA">
        <w:rPr>
          <w:b/>
          <w:color w:val="000000"/>
          <w:sz w:val="24"/>
          <w:szCs w:val="24"/>
          <w:u w:val="single"/>
        </w:rPr>
        <w:t xml:space="preserve">Smlouvy </w:t>
      </w:r>
      <w:r>
        <w:rPr>
          <w:b/>
          <w:color w:val="000000"/>
          <w:sz w:val="24"/>
          <w:szCs w:val="24"/>
          <w:u w:val="single"/>
        </w:rPr>
        <w:t xml:space="preserve">a </w:t>
      </w:r>
      <w:r w:rsidR="00206C6E">
        <w:rPr>
          <w:b/>
          <w:color w:val="000000"/>
          <w:sz w:val="24"/>
          <w:szCs w:val="24"/>
          <w:u w:val="single"/>
        </w:rPr>
        <w:t>možnosti jejího ukončení</w:t>
      </w:r>
    </w:p>
    <w:p w14:paraId="4AB3D2B6" w14:textId="1AC47BF4" w:rsidR="00206C6E" w:rsidRDefault="00884D87" w:rsidP="00884D87">
      <w:pPr>
        <w:numPr>
          <w:ilvl w:val="1"/>
          <w:numId w:val="6"/>
        </w:numPr>
        <w:spacing w:after="120"/>
        <w:jc w:val="both"/>
        <w:rPr>
          <w:color w:val="000000"/>
          <w:sz w:val="24"/>
          <w:szCs w:val="24"/>
        </w:rPr>
      </w:pPr>
      <w:r w:rsidRPr="00884D87">
        <w:rPr>
          <w:color w:val="000000"/>
          <w:sz w:val="24"/>
          <w:szCs w:val="24"/>
        </w:rPr>
        <w:t>Tato</w:t>
      </w:r>
      <w:r>
        <w:rPr>
          <w:color w:val="000000"/>
          <w:sz w:val="24"/>
          <w:szCs w:val="24"/>
        </w:rPr>
        <w:t xml:space="preserve"> </w:t>
      </w:r>
      <w:r w:rsidR="00F31BF4">
        <w:rPr>
          <w:color w:val="000000"/>
          <w:sz w:val="24"/>
          <w:szCs w:val="24"/>
        </w:rPr>
        <w:t xml:space="preserve">Smlouva </w:t>
      </w:r>
      <w:r>
        <w:rPr>
          <w:color w:val="000000"/>
          <w:sz w:val="24"/>
          <w:szCs w:val="24"/>
        </w:rPr>
        <w:t>vstupuje v platnost okamžikem jejího podpisu oběma smluvními stranami a je uzavřena na dobu</w:t>
      </w:r>
      <w:r w:rsidR="00B938CE">
        <w:rPr>
          <w:color w:val="000000"/>
          <w:sz w:val="24"/>
          <w:szCs w:val="24"/>
        </w:rPr>
        <w:t xml:space="preserve"> </w:t>
      </w:r>
      <w:r w:rsidR="003D42FC">
        <w:rPr>
          <w:color w:val="000000"/>
          <w:sz w:val="24"/>
          <w:szCs w:val="24"/>
        </w:rPr>
        <w:t>24</w:t>
      </w:r>
      <w:r w:rsidR="00B938CE">
        <w:rPr>
          <w:color w:val="000000"/>
          <w:sz w:val="24"/>
          <w:szCs w:val="24"/>
        </w:rPr>
        <w:t xml:space="preserve"> měsíců ode dne j</w:t>
      </w:r>
      <w:r w:rsidR="005E46B3">
        <w:rPr>
          <w:color w:val="000000"/>
          <w:sz w:val="24"/>
          <w:szCs w:val="24"/>
        </w:rPr>
        <w:t>ej</w:t>
      </w:r>
      <w:r w:rsidR="00B938CE">
        <w:rPr>
          <w:color w:val="000000"/>
          <w:sz w:val="24"/>
          <w:szCs w:val="24"/>
        </w:rPr>
        <w:t>í účinnosti</w:t>
      </w:r>
      <w:r>
        <w:rPr>
          <w:color w:val="000000"/>
          <w:sz w:val="24"/>
          <w:szCs w:val="24"/>
        </w:rPr>
        <w:t>.</w:t>
      </w:r>
      <w:r w:rsidR="002C5DF5">
        <w:rPr>
          <w:color w:val="000000"/>
          <w:sz w:val="24"/>
          <w:szCs w:val="24"/>
        </w:rPr>
        <w:t xml:space="preserve"> </w:t>
      </w:r>
      <w:r w:rsidR="001F6C96">
        <w:rPr>
          <w:color w:val="000000"/>
          <w:sz w:val="24"/>
          <w:szCs w:val="24"/>
        </w:rPr>
        <w:t>S</w:t>
      </w:r>
      <w:r w:rsidR="001F6C96" w:rsidRPr="003E2438">
        <w:rPr>
          <w:color w:val="000000"/>
          <w:sz w:val="24"/>
          <w:szCs w:val="24"/>
        </w:rPr>
        <w:t>mlouva nabývá účinnosti zveřejněním v registru smluv dle zákona o registru smluv</w:t>
      </w:r>
      <w:r w:rsidR="00F65BAE">
        <w:rPr>
          <w:color w:val="000000"/>
          <w:sz w:val="24"/>
          <w:szCs w:val="24"/>
        </w:rPr>
        <w:t xml:space="preserve">, nejdříve však dne </w:t>
      </w:r>
      <w:r w:rsidR="00E742AF" w:rsidRPr="00E742AF">
        <w:rPr>
          <w:b/>
          <w:color w:val="000000"/>
          <w:sz w:val="24"/>
          <w:szCs w:val="24"/>
        </w:rPr>
        <w:t>6</w:t>
      </w:r>
      <w:r w:rsidR="00CB7E71" w:rsidRPr="00E742AF">
        <w:rPr>
          <w:b/>
          <w:color w:val="000000"/>
          <w:sz w:val="24"/>
          <w:szCs w:val="24"/>
        </w:rPr>
        <w:t xml:space="preserve">. </w:t>
      </w:r>
      <w:r w:rsidR="00E742AF" w:rsidRPr="00E742AF">
        <w:rPr>
          <w:b/>
          <w:color w:val="000000"/>
          <w:sz w:val="24"/>
          <w:szCs w:val="24"/>
        </w:rPr>
        <w:t>4</w:t>
      </w:r>
      <w:r w:rsidR="00CB7E71" w:rsidRPr="00E742AF">
        <w:rPr>
          <w:b/>
          <w:color w:val="000000"/>
          <w:sz w:val="24"/>
          <w:szCs w:val="24"/>
        </w:rPr>
        <w:t>. 2026</w:t>
      </w:r>
      <w:r w:rsidR="001F6C96">
        <w:rPr>
          <w:color w:val="000000"/>
          <w:sz w:val="24"/>
          <w:szCs w:val="24"/>
        </w:rPr>
        <w:t xml:space="preserve">. </w:t>
      </w:r>
      <w:r w:rsidR="00206C6E">
        <w:rPr>
          <w:color w:val="000000"/>
          <w:sz w:val="24"/>
          <w:szCs w:val="24"/>
        </w:rPr>
        <w:t xml:space="preserve">Smlouvu lze ukončit dohodou smluvních stran, výpovědí nebo odstoupením od </w:t>
      </w:r>
      <w:r w:rsidR="00DC238D">
        <w:rPr>
          <w:color w:val="000000"/>
          <w:sz w:val="24"/>
          <w:szCs w:val="24"/>
        </w:rPr>
        <w:t>S</w:t>
      </w:r>
      <w:r w:rsidR="00206C6E">
        <w:rPr>
          <w:color w:val="000000"/>
          <w:sz w:val="24"/>
          <w:szCs w:val="24"/>
        </w:rPr>
        <w:t xml:space="preserve">mlouvy. </w:t>
      </w:r>
    </w:p>
    <w:p w14:paraId="6FA768FB" w14:textId="06763640" w:rsidR="00884D87" w:rsidRPr="000179F7" w:rsidRDefault="002C5DF5" w:rsidP="00206C6E">
      <w:pPr>
        <w:numPr>
          <w:ilvl w:val="1"/>
          <w:numId w:val="6"/>
        </w:numPr>
        <w:spacing w:after="120"/>
        <w:jc w:val="both"/>
        <w:rPr>
          <w:color w:val="000000"/>
          <w:sz w:val="24"/>
          <w:szCs w:val="24"/>
        </w:rPr>
      </w:pPr>
      <w:r w:rsidRPr="000179F7">
        <w:rPr>
          <w:color w:val="000000"/>
          <w:sz w:val="24"/>
          <w:szCs w:val="24"/>
        </w:rPr>
        <w:t>Výpověď musí být provedena písemnou formou</w:t>
      </w:r>
      <w:r w:rsidR="00902D0E" w:rsidRPr="000179F7">
        <w:rPr>
          <w:color w:val="000000"/>
          <w:sz w:val="24"/>
          <w:szCs w:val="24"/>
        </w:rPr>
        <w:t xml:space="preserve"> a doručena na adresu sídla </w:t>
      </w:r>
      <w:r w:rsidR="00D60FD1" w:rsidRPr="000179F7">
        <w:rPr>
          <w:color w:val="000000"/>
          <w:sz w:val="24"/>
          <w:szCs w:val="24"/>
        </w:rPr>
        <w:t xml:space="preserve">druhé </w:t>
      </w:r>
      <w:r w:rsidR="00902D0E" w:rsidRPr="000179F7">
        <w:rPr>
          <w:color w:val="000000"/>
          <w:sz w:val="24"/>
          <w:szCs w:val="24"/>
        </w:rPr>
        <w:t>smluvní strany</w:t>
      </w:r>
      <w:r w:rsidRPr="000179F7">
        <w:rPr>
          <w:color w:val="000000"/>
          <w:sz w:val="24"/>
          <w:szCs w:val="24"/>
        </w:rPr>
        <w:t>.</w:t>
      </w:r>
      <w:r w:rsidR="00206C6E" w:rsidRPr="000179F7">
        <w:rPr>
          <w:color w:val="000000"/>
          <w:sz w:val="24"/>
          <w:szCs w:val="24"/>
        </w:rPr>
        <w:t xml:space="preserve"> </w:t>
      </w:r>
      <w:r w:rsidR="00884D87" w:rsidRPr="000179F7">
        <w:rPr>
          <w:color w:val="000000"/>
          <w:sz w:val="24"/>
          <w:szCs w:val="24"/>
        </w:rPr>
        <w:t>Smluvní strany se d</w:t>
      </w:r>
      <w:r w:rsidRPr="000179F7">
        <w:rPr>
          <w:color w:val="000000"/>
          <w:sz w:val="24"/>
          <w:szCs w:val="24"/>
        </w:rPr>
        <w:t>ohodly na tříměsíční výpovědní lhůtě. Výpovědní lhůta začíná běžet prvním dnem měsíce následujícího po doručení písemné výpovědi. Toto ustanovení se nevztahuje na případ výpovědi ve zkušební době uvedený v čl. 10.3</w:t>
      </w:r>
      <w:r w:rsidR="00D60FD1" w:rsidRPr="000179F7">
        <w:rPr>
          <w:color w:val="000000"/>
          <w:sz w:val="24"/>
          <w:szCs w:val="24"/>
        </w:rPr>
        <w:t xml:space="preserve"> této Smlouvy.</w:t>
      </w:r>
    </w:p>
    <w:p w14:paraId="04734F5C" w14:textId="79696F74" w:rsidR="00327F23" w:rsidRPr="000179F7" w:rsidRDefault="002C5DF5" w:rsidP="00327F23">
      <w:pPr>
        <w:numPr>
          <w:ilvl w:val="1"/>
          <w:numId w:val="6"/>
        </w:numPr>
        <w:spacing w:after="120"/>
        <w:jc w:val="both"/>
        <w:rPr>
          <w:color w:val="000000"/>
          <w:sz w:val="24"/>
          <w:szCs w:val="24"/>
        </w:rPr>
      </w:pPr>
      <w:r w:rsidRPr="000179F7">
        <w:rPr>
          <w:color w:val="000000"/>
          <w:sz w:val="24"/>
          <w:szCs w:val="24"/>
        </w:rPr>
        <w:t>Smluvní strany se dále dohodly, že první</w:t>
      </w:r>
      <w:r w:rsidR="00574082" w:rsidRPr="000179F7">
        <w:rPr>
          <w:color w:val="000000"/>
          <w:sz w:val="24"/>
          <w:szCs w:val="24"/>
        </w:rPr>
        <w:t>ch 90 dní</w:t>
      </w:r>
      <w:r w:rsidRPr="000179F7">
        <w:rPr>
          <w:color w:val="000000"/>
          <w:sz w:val="24"/>
          <w:szCs w:val="24"/>
        </w:rPr>
        <w:t xml:space="preserve"> </w:t>
      </w:r>
      <w:r w:rsidR="005B3C7B" w:rsidRPr="000179F7">
        <w:rPr>
          <w:color w:val="000000"/>
          <w:sz w:val="24"/>
          <w:szCs w:val="24"/>
        </w:rPr>
        <w:t xml:space="preserve">účinnosti </w:t>
      </w:r>
      <w:r w:rsidR="00AD66DA" w:rsidRPr="000179F7">
        <w:rPr>
          <w:color w:val="000000"/>
          <w:sz w:val="24"/>
          <w:szCs w:val="24"/>
        </w:rPr>
        <w:t xml:space="preserve">Smlouvy </w:t>
      </w:r>
      <w:r w:rsidRPr="000179F7">
        <w:rPr>
          <w:color w:val="000000"/>
          <w:sz w:val="24"/>
          <w:szCs w:val="24"/>
        </w:rPr>
        <w:t xml:space="preserve">představují zkušební dobu. Během této doby může být </w:t>
      </w:r>
      <w:r w:rsidR="00AD66DA" w:rsidRPr="000179F7">
        <w:rPr>
          <w:color w:val="000000"/>
          <w:sz w:val="24"/>
          <w:szCs w:val="24"/>
        </w:rPr>
        <w:t xml:space="preserve">Smlouva </w:t>
      </w:r>
      <w:r w:rsidRPr="000179F7">
        <w:rPr>
          <w:color w:val="000000"/>
          <w:sz w:val="24"/>
          <w:szCs w:val="24"/>
        </w:rPr>
        <w:t xml:space="preserve">vypovězena </w:t>
      </w:r>
      <w:r w:rsidR="005D45C2" w:rsidRPr="000179F7">
        <w:rPr>
          <w:color w:val="000000"/>
          <w:sz w:val="24"/>
          <w:szCs w:val="24"/>
        </w:rPr>
        <w:t xml:space="preserve">ze strany </w:t>
      </w:r>
      <w:r w:rsidR="00BF08D1">
        <w:rPr>
          <w:color w:val="000000"/>
          <w:sz w:val="24"/>
          <w:szCs w:val="24"/>
        </w:rPr>
        <w:t>o</w:t>
      </w:r>
      <w:r w:rsidR="00585D14">
        <w:rPr>
          <w:color w:val="000000"/>
          <w:sz w:val="24"/>
          <w:szCs w:val="24"/>
        </w:rPr>
        <w:t>bjednatel</w:t>
      </w:r>
      <w:r w:rsidR="005D45C2" w:rsidRPr="000179F7">
        <w:rPr>
          <w:color w:val="000000"/>
          <w:sz w:val="24"/>
          <w:szCs w:val="24"/>
        </w:rPr>
        <w:t xml:space="preserve">e </w:t>
      </w:r>
      <w:r w:rsidRPr="000179F7">
        <w:rPr>
          <w:color w:val="000000"/>
          <w:sz w:val="24"/>
          <w:szCs w:val="24"/>
        </w:rPr>
        <w:t xml:space="preserve">se 14denní </w:t>
      </w:r>
      <w:r w:rsidRPr="000179F7">
        <w:rPr>
          <w:color w:val="000000"/>
          <w:sz w:val="24"/>
          <w:szCs w:val="24"/>
        </w:rPr>
        <w:lastRenderedPageBreak/>
        <w:t>výpovědní lhůtou</w:t>
      </w:r>
      <w:r w:rsidR="00574082" w:rsidRPr="000179F7">
        <w:rPr>
          <w:color w:val="000000"/>
          <w:sz w:val="24"/>
          <w:szCs w:val="24"/>
        </w:rPr>
        <w:t xml:space="preserve"> </w:t>
      </w:r>
      <w:r w:rsidR="00574082" w:rsidRPr="000179F7">
        <w:rPr>
          <w:sz w:val="24"/>
          <w:szCs w:val="24"/>
        </w:rPr>
        <w:t>od doručení výpovědi poskytovateli</w:t>
      </w:r>
      <w:r w:rsidRPr="000179F7">
        <w:rPr>
          <w:color w:val="000000"/>
          <w:sz w:val="24"/>
          <w:szCs w:val="24"/>
        </w:rPr>
        <w:t>.</w:t>
      </w:r>
      <w:r w:rsidR="00574082" w:rsidRPr="000179F7">
        <w:rPr>
          <w:color w:val="000000"/>
          <w:sz w:val="24"/>
          <w:szCs w:val="24"/>
        </w:rPr>
        <w:t xml:space="preserve"> </w:t>
      </w:r>
      <w:r w:rsidR="005D45C2" w:rsidRPr="000179F7">
        <w:rPr>
          <w:color w:val="000000"/>
          <w:sz w:val="24"/>
          <w:szCs w:val="24"/>
        </w:rPr>
        <w:t>Výpověď musí být provedena písemnou formou a doručena na adresu sídla poskytovatele.</w:t>
      </w:r>
    </w:p>
    <w:p w14:paraId="56B83EBB" w14:textId="5CD0C6DC" w:rsidR="00327F23" w:rsidRPr="00327F23" w:rsidRDefault="00585D14" w:rsidP="00327F23">
      <w:pPr>
        <w:numPr>
          <w:ilvl w:val="1"/>
          <w:numId w:val="6"/>
        </w:numPr>
        <w:spacing w:after="120"/>
        <w:jc w:val="both"/>
        <w:rPr>
          <w:color w:val="000000"/>
          <w:sz w:val="24"/>
          <w:szCs w:val="24"/>
        </w:rPr>
      </w:pPr>
      <w:r>
        <w:rPr>
          <w:bCs/>
          <w:color w:val="000000"/>
          <w:sz w:val="24"/>
          <w:szCs w:val="24"/>
        </w:rPr>
        <w:t>Objednatel</w:t>
      </w:r>
      <w:r w:rsidR="00327F23" w:rsidRPr="00327F23">
        <w:rPr>
          <w:bCs/>
          <w:color w:val="000000"/>
          <w:sz w:val="24"/>
          <w:szCs w:val="24"/>
        </w:rPr>
        <w:t xml:space="preserve"> je oprávněn </w:t>
      </w:r>
      <w:r w:rsidR="00327F23" w:rsidRPr="00327F23">
        <w:rPr>
          <w:bCs/>
          <w:snapToGrid w:val="0"/>
          <w:sz w:val="24"/>
          <w:szCs w:val="24"/>
        </w:rPr>
        <w:t xml:space="preserve">od </w:t>
      </w:r>
      <w:r w:rsidR="00DC238D">
        <w:rPr>
          <w:bCs/>
          <w:snapToGrid w:val="0"/>
          <w:sz w:val="24"/>
          <w:szCs w:val="24"/>
        </w:rPr>
        <w:t>S</w:t>
      </w:r>
      <w:r w:rsidR="00327F23" w:rsidRPr="00327F23">
        <w:rPr>
          <w:bCs/>
          <w:snapToGrid w:val="0"/>
          <w:sz w:val="24"/>
          <w:szCs w:val="24"/>
        </w:rPr>
        <w:t>mlouvy odstoupit v případě, že:</w:t>
      </w:r>
    </w:p>
    <w:p w14:paraId="754B829E" w14:textId="047B472E" w:rsidR="00327F23" w:rsidRPr="00327F23" w:rsidRDefault="00327F23" w:rsidP="00327F23">
      <w:pPr>
        <w:pStyle w:val="Heading21"/>
        <w:numPr>
          <w:ilvl w:val="2"/>
          <w:numId w:val="6"/>
        </w:numPr>
        <w:spacing w:before="0" w:after="0"/>
        <w:rPr>
          <w:rFonts w:ascii="Times New Roman" w:hAnsi="Times New Roman"/>
          <w:snapToGrid w:val="0"/>
          <w:sz w:val="24"/>
          <w:szCs w:val="24"/>
          <w:u w:val="none"/>
        </w:rPr>
      </w:pPr>
      <w:r w:rsidRPr="00327F23">
        <w:rPr>
          <w:rFonts w:ascii="Times New Roman" w:hAnsi="Times New Roman"/>
          <w:snapToGrid w:val="0"/>
          <w:sz w:val="24"/>
          <w:szCs w:val="24"/>
          <w:u w:val="none"/>
        </w:rPr>
        <w:t xml:space="preserve">dojde k podstatnému porušení povinností uložených poskytovateli touto </w:t>
      </w:r>
      <w:r w:rsidR="00DC238D">
        <w:rPr>
          <w:rFonts w:ascii="Times New Roman" w:hAnsi="Times New Roman"/>
          <w:snapToGrid w:val="0"/>
          <w:sz w:val="24"/>
          <w:szCs w:val="24"/>
          <w:u w:val="none"/>
        </w:rPr>
        <w:t>S</w:t>
      </w:r>
      <w:r w:rsidRPr="00327F23">
        <w:rPr>
          <w:rFonts w:ascii="Times New Roman" w:hAnsi="Times New Roman"/>
          <w:snapToGrid w:val="0"/>
          <w:sz w:val="24"/>
          <w:szCs w:val="24"/>
          <w:u w:val="none"/>
        </w:rPr>
        <w:t>mlouvou;</w:t>
      </w:r>
    </w:p>
    <w:p w14:paraId="6CDEDCCF" w14:textId="77777777" w:rsidR="00327F23" w:rsidRPr="00327F23" w:rsidRDefault="00327F23" w:rsidP="00327F23">
      <w:pPr>
        <w:pStyle w:val="Heading21"/>
        <w:numPr>
          <w:ilvl w:val="2"/>
          <w:numId w:val="6"/>
        </w:numPr>
        <w:spacing w:before="0" w:after="0"/>
        <w:rPr>
          <w:rFonts w:ascii="Times New Roman" w:hAnsi="Times New Roman"/>
          <w:snapToGrid w:val="0"/>
          <w:sz w:val="24"/>
          <w:szCs w:val="24"/>
          <w:u w:val="none"/>
        </w:rPr>
      </w:pPr>
      <w:r w:rsidRPr="00327F23">
        <w:rPr>
          <w:rFonts w:ascii="Times New Roman" w:hAnsi="Times New Roman"/>
          <w:snapToGrid w:val="0"/>
          <w:sz w:val="24"/>
          <w:szCs w:val="24"/>
          <w:u w:val="none"/>
        </w:rPr>
        <w:t>proti majetku poskytovatele bude vedeno insolvenční řízení;</w:t>
      </w:r>
    </w:p>
    <w:p w14:paraId="3CC9E351" w14:textId="5962AC58" w:rsidR="00327F23" w:rsidRPr="00327F23" w:rsidRDefault="00327F23" w:rsidP="00327F23">
      <w:pPr>
        <w:pStyle w:val="Heading21"/>
        <w:numPr>
          <w:ilvl w:val="2"/>
          <w:numId w:val="6"/>
        </w:numPr>
        <w:spacing w:before="0" w:after="0"/>
        <w:rPr>
          <w:rFonts w:ascii="Times New Roman" w:hAnsi="Times New Roman"/>
          <w:snapToGrid w:val="0"/>
          <w:sz w:val="24"/>
          <w:szCs w:val="24"/>
          <w:u w:val="none"/>
        </w:rPr>
      </w:pPr>
      <w:r w:rsidRPr="00327F23">
        <w:rPr>
          <w:rFonts w:ascii="Times New Roman" w:hAnsi="Times New Roman"/>
          <w:snapToGrid w:val="0"/>
          <w:sz w:val="24"/>
          <w:szCs w:val="24"/>
          <w:u w:val="none"/>
        </w:rPr>
        <w:t xml:space="preserve">dojde k nepodstatnému porušení povinností uložených poskytovateli touto </w:t>
      </w:r>
      <w:r w:rsidR="00DC238D">
        <w:rPr>
          <w:rFonts w:ascii="Times New Roman" w:hAnsi="Times New Roman"/>
          <w:snapToGrid w:val="0"/>
          <w:sz w:val="24"/>
          <w:szCs w:val="24"/>
          <w:u w:val="none"/>
        </w:rPr>
        <w:t>S</w:t>
      </w:r>
      <w:r w:rsidRPr="00327F23">
        <w:rPr>
          <w:rFonts w:ascii="Times New Roman" w:hAnsi="Times New Roman"/>
          <w:snapToGrid w:val="0"/>
          <w:sz w:val="24"/>
          <w:szCs w:val="24"/>
          <w:u w:val="none"/>
        </w:rPr>
        <w:t>mlouvou, které poskytovatel v poskytnuté lhůtě neodstraní;</w:t>
      </w:r>
    </w:p>
    <w:p w14:paraId="2822667B" w14:textId="2D327EF3" w:rsidR="00327F23" w:rsidRPr="00327F23" w:rsidRDefault="00327F23" w:rsidP="00327F23">
      <w:pPr>
        <w:pStyle w:val="Heading21"/>
        <w:numPr>
          <w:ilvl w:val="2"/>
          <w:numId w:val="6"/>
        </w:numPr>
        <w:spacing w:before="0" w:after="0"/>
        <w:rPr>
          <w:rFonts w:ascii="Times New Roman" w:hAnsi="Times New Roman"/>
          <w:snapToGrid w:val="0"/>
          <w:sz w:val="24"/>
          <w:szCs w:val="24"/>
          <w:u w:val="none"/>
        </w:rPr>
      </w:pPr>
      <w:r w:rsidRPr="00327F23">
        <w:rPr>
          <w:rFonts w:ascii="Times New Roman" w:hAnsi="Times New Roman"/>
          <w:snapToGrid w:val="0"/>
          <w:sz w:val="24"/>
          <w:szCs w:val="24"/>
          <w:u w:val="none"/>
        </w:rPr>
        <w:t xml:space="preserve">dojde k opakovanému porušení povinnosti poskytovatele vyplývající z této </w:t>
      </w:r>
      <w:r w:rsidR="00DC238D">
        <w:rPr>
          <w:rFonts w:ascii="Times New Roman" w:hAnsi="Times New Roman"/>
          <w:snapToGrid w:val="0"/>
          <w:sz w:val="24"/>
          <w:szCs w:val="24"/>
          <w:u w:val="none"/>
        </w:rPr>
        <w:t>S</w:t>
      </w:r>
      <w:r w:rsidRPr="00327F23">
        <w:rPr>
          <w:rFonts w:ascii="Times New Roman" w:hAnsi="Times New Roman"/>
          <w:snapToGrid w:val="0"/>
          <w:sz w:val="24"/>
          <w:szCs w:val="24"/>
          <w:u w:val="none"/>
        </w:rPr>
        <w:t xml:space="preserve">mlouvy, přičemž opakovaným porušením povinnosti se rozumí nejméně třetí porušení jakékoliv povinnosti poskytovatele, na které byl poskytovatel </w:t>
      </w:r>
      <w:r w:rsidR="00BF08D1">
        <w:rPr>
          <w:rFonts w:ascii="Times New Roman" w:hAnsi="Times New Roman"/>
          <w:snapToGrid w:val="0"/>
          <w:sz w:val="24"/>
          <w:szCs w:val="24"/>
          <w:u w:val="none"/>
        </w:rPr>
        <w:t>o</w:t>
      </w:r>
      <w:r w:rsidR="00585D14">
        <w:rPr>
          <w:rFonts w:ascii="Times New Roman" w:hAnsi="Times New Roman"/>
          <w:snapToGrid w:val="0"/>
          <w:sz w:val="24"/>
          <w:szCs w:val="24"/>
          <w:u w:val="none"/>
        </w:rPr>
        <w:t>bjednatel</w:t>
      </w:r>
      <w:r w:rsidRPr="00327F23">
        <w:rPr>
          <w:rFonts w:ascii="Times New Roman" w:hAnsi="Times New Roman"/>
          <w:snapToGrid w:val="0"/>
          <w:sz w:val="24"/>
          <w:szCs w:val="24"/>
          <w:u w:val="none"/>
        </w:rPr>
        <w:t>em písemně upozorněn;</w:t>
      </w:r>
    </w:p>
    <w:p w14:paraId="4AC23E2C" w14:textId="1F1781D5" w:rsidR="00327F23" w:rsidRDefault="00327F23" w:rsidP="00327F23">
      <w:pPr>
        <w:pStyle w:val="Heading21"/>
        <w:numPr>
          <w:ilvl w:val="2"/>
          <w:numId w:val="6"/>
        </w:numPr>
        <w:spacing w:before="0" w:after="0"/>
        <w:rPr>
          <w:rFonts w:ascii="Times New Roman" w:hAnsi="Times New Roman"/>
          <w:snapToGrid w:val="0"/>
          <w:sz w:val="24"/>
          <w:szCs w:val="24"/>
          <w:u w:val="none"/>
        </w:rPr>
      </w:pPr>
      <w:r w:rsidRPr="00327F23">
        <w:rPr>
          <w:rFonts w:ascii="Times New Roman" w:hAnsi="Times New Roman"/>
          <w:snapToGrid w:val="0"/>
          <w:sz w:val="24"/>
          <w:szCs w:val="24"/>
          <w:u w:val="none"/>
        </w:rPr>
        <w:t xml:space="preserve">poskytovatel nebude i přes písemnou výzvu </w:t>
      </w:r>
      <w:r w:rsidR="00BF08D1">
        <w:rPr>
          <w:rFonts w:ascii="Times New Roman" w:hAnsi="Times New Roman"/>
          <w:snapToGrid w:val="0"/>
          <w:sz w:val="24"/>
          <w:szCs w:val="24"/>
          <w:u w:val="none"/>
        </w:rPr>
        <w:t>o</w:t>
      </w:r>
      <w:r w:rsidR="00585D14">
        <w:rPr>
          <w:rFonts w:ascii="Times New Roman" w:hAnsi="Times New Roman"/>
          <w:snapToGrid w:val="0"/>
          <w:sz w:val="24"/>
          <w:szCs w:val="24"/>
          <w:u w:val="none"/>
        </w:rPr>
        <w:t>bjednatel</w:t>
      </w:r>
      <w:r w:rsidRPr="00327F23">
        <w:rPr>
          <w:rFonts w:ascii="Times New Roman" w:hAnsi="Times New Roman"/>
          <w:snapToGrid w:val="0"/>
          <w:sz w:val="24"/>
          <w:szCs w:val="24"/>
          <w:u w:val="none"/>
        </w:rPr>
        <w:t>e respektovat jeho pokyny.</w:t>
      </w:r>
    </w:p>
    <w:p w14:paraId="135B712D" w14:textId="0AEE2691" w:rsidR="00D77EE1" w:rsidRDefault="002C5DF5" w:rsidP="009740DE">
      <w:pPr>
        <w:numPr>
          <w:ilvl w:val="0"/>
          <w:numId w:val="6"/>
        </w:numPr>
        <w:spacing w:before="240" w:after="120"/>
        <w:ind w:left="357" w:hanging="357"/>
        <w:jc w:val="both"/>
        <w:rPr>
          <w:b/>
          <w:color w:val="000000"/>
          <w:sz w:val="24"/>
          <w:szCs w:val="24"/>
          <w:u w:val="single"/>
        </w:rPr>
      </w:pPr>
      <w:r>
        <w:rPr>
          <w:b/>
          <w:color w:val="000000"/>
          <w:sz w:val="24"/>
          <w:szCs w:val="24"/>
          <w:u w:val="single"/>
        </w:rPr>
        <w:t>Ostatní</w:t>
      </w:r>
      <w:r w:rsidR="00F67DE2">
        <w:rPr>
          <w:b/>
          <w:color w:val="000000"/>
          <w:sz w:val="24"/>
          <w:szCs w:val="24"/>
          <w:u w:val="single"/>
        </w:rPr>
        <w:t xml:space="preserve"> ujednání</w:t>
      </w:r>
    </w:p>
    <w:p w14:paraId="047C0C96" w14:textId="77777777" w:rsidR="00326B3C" w:rsidRDefault="00297BF4" w:rsidP="00326B3C">
      <w:pPr>
        <w:numPr>
          <w:ilvl w:val="1"/>
          <w:numId w:val="6"/>
        </w:numPr>
        <w:spacing w:after="120"/>
        <w:jc w:val="both"/>
        <w:rPr>
          <w:color w:val="000000"/>
          <w:sz w:val="24"/>
          <w:szCs w:val="24"/>
        </w:rPr>
      </w:pPr>
      <w:r w:rsidRPr="002C5DF5">
        <w:rPr>
          <w:color w:val="000000"/>
          <w:sz w:val="24"/>
          <w:szCs w:val="24"/>
        </w:rPr>
        <w:t xml:space="preserve">Všechny právní vztahy, které vzniknou při realizaci závazků vyplývajících z této Smlouvy, se řídí právním řádem České republiky. </w:t>
      </w:r>
      <w:r w:rsidR="00326B3C">
        <w:rPr>
          <w:color w:val="000000"/>
          <w:sz w:val="24"/>
          <w:szCs w:val="24"/>
        </w:rPr>
        <w:t>Místem soudu pro spory vzniklé v souvislosti s touto Smlouvou je pro obě strany Brno.</w:t>
      </w:r>
    </w:p>
    <w:p w14:paraId="62AE1863" w14:textId="41904913" w:rsidR="002C5DF5" w:rsidRDefault="00297BF4" w:rsidP="002C5DF5">
      <w:pPr>
        <w:numPr>
          <w:ilvl w:val="1"/>
          <w:numId w:val="6"/>
        </w:numPr>
        <w:spacing w:after="120"/>
        <w:jc w:val="both"/>
        <w:rPr>
          <w:color w:val="000000"/>
          <w:sz w:val="24"/>
          <w:szCs w:val="24"/>
        </w:rPr>
      </w:pPr>
      <w:r w:rsidRPr="002C5DF5">
        <w:rPr>
          <w:color w:val="000000"/>
          <w:sz w:val="24"/>
          <w:szCs w:val="24"/>
        </w:rPr>
        <w:t xml:space="preserve">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w:t>
      </w:r>
      <w:r w:rsidR="00BF08D1">
        <w:rPr>
          <w:color w:val="000000"/>
          <w:sz w:val="24"/>
          <w:szCs w:val="24"/>
        </w:rPr>
        <w:t>o</w:t>
      </w:r>
      <w:r w:rsidR="00585D14">
        <w:rPr>
          <w:color w:val="000000"/>
          <w:sz w:val="24"/>
          <w:szCs w:val="24"/>
        </w:rPr>
        <w:t>bjednatel</w:t>
      </w:r>
      <w:r w:rsidR="002C5DF5">
        <w:rPr>
          <w:color w:val="000000"/>
          <w:sz w:val="24"/>
          <w:szCs w:val="24"/>
        </w:rPr>
        <w:t>e</w:t>
      </w:r>
      <w:r w:rsidRPr="002C5DF5">
        <w:rPr>
          <w:color w:val="000000"/>
          <w:sz w:val="24"/>
          <w:szCs w:val="24"/>
        </w:rPr>
        <w:t xml:space="preserve"> nebo </w:t>
      </w:r>
      <w:r w:rsidR="002C5DF5">
        <w:rPr>
          <w:color w:val="000000"/>
          <w:sz w:val="24"/>
          <w:szCs w:val="24"/>
        </w:rPr>
        <w:t xml:space="preserve">poskytovatele </w:t>
      </w:r>
      <w:r w:rsidRPr="002C5DF5">
        <w:rPr>
          <w:color w:val="000000"/>
          <w:sz w:val="24"/>
          <w:szCs w:val="24"/>
        </w:rPr>
        <w:t xml:space="preserve">oprávněného </w:t>
      </w:r>
      <w:r w:rsidR="00CE033B" w:rsidRPr="007128D6">
        <w:rPr>
          <w:color w:val="000000"/>
          <w:sz w:val="24"/>
          <w:szCs w:val="24"/>
        </w:rPr>
        <w:t>zastupovat</w:t>
      </w:r>
      <w:r w:rsidRPr="002C5DF5">
        <w:rPr>
          <w:color w:val="000000"/>
          <w:sz w:val="24"/>
          <w:szCs w:val="24"/>
        </w:rPr>
        <w:t xml:space="preserve">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4BEA8267" w14:textId="3D09B397" w:rsidR="002C5DF5" w:rsidRDefault="00297BF4" w:rsidP="002C5DF5">
      <w:pPr>
        <w:numPr>
          <w:ilvl w:val="1"/>
          <w:numId w:val="6"/>
        </w:numPr>
        <w:spacing w:after="120"/>
        <w:jc w:val="both"/>
        <w:rPr>
          <w:color w:val="000000"/>
          <w:sz w:val="24"/>
          <w:szCs w:val="24"/>
        </w:rPr>
      </w:pPr>
      <w:r w:rsidRPr="002C5DF5">
        <w:rPr>
          <w:color w:val="000000"/>
          <w:sz w:val="24"/>
          <w:szCs w:val="24"/>
        </w:rPr>
        <w:t xml:space="preserve">Zástupce </w:t>
      </w:r>
      <w:r w:rsidR="00BF08D1">
        <w:rPr>
          <w:color w:val="000000"/>
          <w:sz w:val="24"/>
          <w:szCs w:val="24"/>
        </w:rPr>
        <w:t>o</w:t>
      </w:r>
      <w:r w:rsidR="00585D14">
        <w:rPr>
          <w:color w:val="000000"/>
          <w:sz w:val="24"/>
          <w:szCs w:val="24"/>
        </w:rPr>
        <w:t>bjednatel</w:t>
      </w:r>
      <w:r w:rsidR="002C5DF5">
        <w:rPr>
          <w:color w:val="000000"/>
          <w:sz w:val="24"/>
          <w:szCs w:val="24"/>
        </w:rPr>
        <w:t>e</w:t>
      </w:r>
      <w:r w:rsidRPr="002C5DF5">
        <w:rPr>
          <w:color w:val="000000"/>
          <w:sz w:val="24"/>
          <w:szCs w:val="24"/>
        </w:rPr>
        <w:t xml:space="preserve"> </w:t>
      </w:r>
      <w:r w:rsidRPr="007128D6">
        <w:rPr>
          <w:color w:val="000000"/>
          <w:sz w:val="24"/>
          <w:szCs w:val="24"/>
        </w:rPr>
        <w:t xml:space="preserve">oprávněný </w:t>
      </w:r>
      <w:r w:rsidR="00CE033B" w:rsidRPr="007128D6">
        <w:rPr>
          <w:color w:val="000000"/>
          <w:sz w:val="24"/>
          <w:szCs w:val="24"/>
        </w:rPr>
        <w:t>zastupovat</w:t>
      </w:r>
      <w:r w:rsidRPr="007128D6">
        <w:rPr>
          <w:color w:val="000000"/>
          <w:sz w:val="24"/>
          <w:szCs w:val="24"/>
        </w:rPr>
        <w:t xml:space="preserve"> ve</w:t>
      </w:r>
      <w:r w:rsidRPr="002C5DF5">
        <w:rPr>
          <w:color w:val="000000"/>
          <w:sz w:val="24"/>
          <w:szCs w:val="24"/>
        </w:rPr>
        <w:t xml:space="preserve"> věcech technických může činit pouze úkony, ke kterým ho opravňuje tato Smlouva. Úkony jím učiněné nad takto vymezený rámec jsou neplatné.</w:t>
      </w:r>
    </w:p>
    <w:p w14:paraId="1CE17D6C" w14:textId="3AE83C2A" w:rsidR="009E2D70" w:rsidRPr="00685BE3" w:rsidRDefault="00297BF4" w:rsidP="00685BE3">
      <w:pPr>
        <w:numPr>
          <w:ilvl w:val="1"/>
          <w:numId w:val="6"/>
        </w:numPr>
        <w:spacing w:after="120"/>
        <w:jc w:val="both"/>
        <w:rPr>
          <w:color w:val="000000"/>
          <w:szCs w:val="24"/>
        </w:rPr>
      </w:pPr>
      <w:r w:rsidRPr="002C5DF5">
        <w:rPr>
          <w:sz w:val="24"/>
          <w:szCs w:val="24"/>
        </w:rPr>
        <w:t xml:space="preserve">Smluvní strany sjednaly, že doručování se provádí na doručovací adresy uvedené </w:t>
      </w:r>
      <w:r w:rsidRPr="002C5DF5">
        <w:rPr>
          <w:sz w:val="24"/>
          <w:szCs w:val="24"/>
        </w:rPr>
        <w:br/>
        <w:t xml:space="preserve">v čl. </w:t>
      </w:r>
      <w:r w:rsidRPr="004D527D">
        <w:rPr>
          <w:sz w:val="24"/>
          <w:szCs w:val="24"/>
        </w:rPr>
        <w:t>1</w:t>
      </w:r>
      <w:r w:rsidRPr="002C5DF5">
        <w:rPr>
          <w:sz w:val="24"/>
          <w:szCs w:val="24"/>
        </w:rPr>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2C5DF5">
        <w:rPr>
          <w:sz w:val="24"/>
          <w:szCs w:val="24"/>
        </w:rPr>
        <w:t>,</w:t>
      </w:r>
      <w:r w:rsidRPr="002C5DF5">
        <w:rPr>
          <w:sz w:val="24"/>
          <w:szCs w:val="24"/>
        </w:rPr>
        <w:t xml:space="preserve"> má se za to, že zásilka byla doručena třetím dnem od uložení a to, i když se smluvní strana o uložení nedozvěděla</w:t>
      </w:r>
      <w:r w:rsidRPr="002C5DF5">
        <w:rPr>
          <w:color w:val="000000"/>
          <w:sz w:val="24"/>
          <w:szCs w:val="24"/>
        </w:rPr>
        <w:t xml:space="preserve">. </w:t>
      </w:r>
      <w:r w:rsidR="009E2D70" w:rsidRPr="00685BE3">
        <w:rPr>
          <w:color w:val="000000"/>
          <w:sz w:val="24"/>
          <w:szCs w:val="24"/>
        </w:rPr>
        <w:t>Ujednání toho</w:t>
      </w:r>
      <w:r w:rsidR="008702E4" w:rsidRPr="008702E4">
        <w:rPr>
          <w:color w:val="000000"/>
          <w:sz w:val="24"/>
          <w:szCs w:val="24"/>
        </w:rPr>
        <w:t>to článku platí, pokud není ve S</w:t>
      </w:r>
      <w:r w:rsidR="009E2D70" w:rsidRPr="00685BE3">
        <w:rPr>
          <w:color w:val="000000"/>
          <w:sz w:val="24"/>
          <w:szCs w:val="24"/>
        </w:rPr>
        <w:t>mlouvě sjednáno jinak.</w:t>
      </w:r>
    </w:p>
    <w:p w14:paraId="63D9FACD" w14:textId="549FAECE" w:rsidR="002C5DF5" w:rsidRDefault="00297BF4" w:rsidP="002C5DF5">
      <w:pPr>
        <w:numPr>
          <w:ilvl w:val="1"/>
          <w:numId w:val="6"/>
        </w:numPr>
        <w:spacing w:after="120"/>
        <w:jc w:val="both"/>
        <w:rPr>
          <w:color w:val="000000"/>
          <w:sz w:val="24"/>
          <w:szCs w:val="24"/>
        </w:rPr>
      </w:pPr>
      <w:r w:rsidRPr="002C5DF5">
        <w:rPr>
          <w:color w:val="000000"/>
          <w:sz w:val="24"/>
          <w:szCs w:val="24"/>
        </w:rPr>
        <w:t xml:space="preserve">V případě zániku </w:t>
      </w:r>
      <w:r w:rsidR="002C5DF5">
        <w:rPr>
          <w:color w:val="000000"/>
          <w:sz w:val="24"/>
          <w:szCs w:val="24"/>
        </w:rPr>
        <w:t>poskytovatele</w:t>
      </w:r>
      <w:r w:rsidRPr="002C5DF5">
        <w:rPr>
          <w:color w:val="000000"/>
          <w:sz w:val="24"/>
          <w:szCs w:val="24"/>
        </w:rPr>
        <w:t xml:space="preserve"> je tento povinen ihned sdělit </w:t>
      </w:r>
      <w:r w:rsidR="00BF08D1">
        <w:rPr>
          <w:color w:val="000000"/>
          <w:sz w:val="24"/>
          <w:szCs w:val="24"/>
        </w:rPr>
        <w:t>o</w:t>
      </w:r>
      <w:r w:rsidR="00585D14">
        <w:rPr>
          <w:color w:val="000000"/>
          <w:sz w:val="24"/>
          <w:szCs w:val="24"/>
        </w:rPr>
        <w:t>bjednatel</w:t>
      </w:r>
      <w:r w:rsidR="002C5DF5">
        <w:rPr>
          <w:color w:val="000000"/>
          <w:sz w:val="24"/>
          <w:szCs w:val="24"/>
        </w:rPr>
        <w:t>i</w:t>
      </w:r>
      <w:r w:rsidRPr="002C5DF5">
        <w:rPr>
          <w:color w:val="000000"/>
          <w:sz w:val="24"/>
          <w:szCs w:val="24"/>
        </w:rPr>
        <w:t xml:space="preserve"> tuto skutečnost event. sdělit svého právního nástupce. V případě změny sídla, místa podnikání, nebo doručovací adresy </w:t>
      </w:r>
      <w:r w:rsidR="002C5DF5">
        <w:rPr>
          <w:color w:val="000000"/>
          <w:sz w:val="24"/>
          <w:szCs w:val="24"/>
        </w:rPr>
        <w:t>poskytovatele</w:t>
      </w:r>
      <w:r w:rsidRPr="002C5DF5">
        <w:rPr>
          <w:color w:val="000000"/>
          <w:sz w:val="24"/>
          <w:szCs w:val="24"/>
        </w:rPr>
        <w:t xml:space="preserve"> je </w:t>
      </w:r>
      <w:r w:rsidR="002C5DF5">
        <w:rPr>
          <w:color w:val="000000"/>
          <w:sz w:val="24"/>
          <w:szCs w:val="24"/>
        </w:rPr>
        <w:t xml:space="preserve">poskytovatel </w:t>
      </w:r>
      <w:r w:rsidRPr="002C5DF5">
        <w:rPr>
          <w:color w:val="000000"/>
          <w:sz w:val="24"/>
          <w:szCs w:val="24"/>
        </w:rPr>
        <w:t>povinen neprodleně tuto skutečnost oznám</w:t>
      </w:r>
      <w:r w:rsidR="002C5DF5">
        <w:rPr>
          <w:color w:val="000000"/>
          <w:sz w:val="24"/>
          <w:szCs w:val="24"/>
        </w:rPr>
        <w:t xml:space="preserve">it </w:t>
      </w:r>
      <w:r w:rsidR="00BF08D1">
        <w:rPr>
          <w:color w:val="000000"/>
          <w:sz w:val="24"/>
          <w:szCs w:val="24"/>
        </w:rPr>
        <w:t>o</w:t>
      </w:r>
      <w:r w:rsidR="00585D14">
        <w:rPr>
          <w:color w:val="000000"/>
          <w:sz w:val="24"/>
          <w:szCs w:val="24"/>
        </w:rPr>
        <w:t>bjednatel</w:t>
      </w:r>
      <w:r w:rsidR="002C5DF5">
        <w:rPr>
          <w:color w:val="000000"/>
          <w:sz w:val="24"/>
          <w:szCs w:val="24"/>
        </w:rPr>
        <w:t>i</w:t>
      </w:r>
      <w:r w:rsidRPr="002C5DF5">
        <w:rPr>
          <w:color w:val="000000"/>
          <w:sz w:val="24"/>
          <w:szCs w:val="24"/>
        </w:rPr>
        <w:t xml:space="preserve">. Pokud </w:t>
      </w:r>
      <w:r w:rsidR="002C5DF5">
        <w:rPr>
          <w:color w:val="000000"/>
          <w:sz w:val="24"/>
          <w:szCs w:val="24"/>
        </w:rPr>
        <w:t>poskytovatel</w:t>
      </w:r>
      <w:r w:rsidRPr="002C5DF5">
        <w:rPr>
          <w:color w:val="000000"/>
          <w:sz w:val="24"/>
          <w:szCs w:val="24"/>
        </w:rPr>
        <w:t xml:space="preserve"> tuto povinnost nesplní, platí pro doručování písemností adresa uvedená v čl. </w:t>
      </w:r>
      <w:r w:rsidRPr="004D527D">
        <w:rPr>
          <w:color w:val="000000"/>
          <w:sz w:val="24"/>
          <w:szCs w:val="24"/>
        </w:rPr>
        <w:t>1</w:t>
      </w:r>
      <w:r w:rsidRPr="002C5DF5">
        <w:rPr>
          <w:i/>
          <w:color w:val="000000"/>
          <w:sz w:val="24"/>
          <w:szCs w:val="24"/>
        </w:rPr>
        <w:t xml:space="preserve"> </w:t>
      </w:r>
      <w:r w:rsidRPr="002C5DF5">
        <w:rPr>
          <w:color w:val="000000"/>
          <w:sz w:val="24"/>
          <w:szCs w:val="24"/>
        </w:rPr>
        <w:t>této Smlouvy.</w:t>
      </w:r>
    </w:p>
    <w:p w14:paraId="6E4F56D6" w14:textId="77777777" w:rsidR="008702E4" w:rsidRDefault="00326B3C" w:rsidP="00685BE3">
      <w:pPr>
        <w:numPr>
          <w:ilvl w:val="1"/>
          <w:numId w:val="6"/>
        </w:numPr>
        <w:spacing w:after="120"/>
        <w:jc w:val="both"/>
        <w:rPr>
          <w:color w:val="000000"/>
          <w:sz w:val="24"/>
          <w:szCs w:val="24"/>
        </w:rPr>
      </w:pPr>
      <w:r>
        <w:rPr>
          <w:color w:val="000000"/>
          <w:sz w:val="24"/>
          <w:szCs w:val="24"/>
        </w:rPr>
        <w:lastRenderedPageBreak/>
        <w:t>Smluvní strany vylučují možnost odkazu na všeobecné obchodní podmínky kterékoli smluvní strany.</w:t>
      </w:r>
    </w:p>
    <w:p w14:paraId="5B057ABC" w14:textId="134FE230" w:rsidR="008702E4" w:rsidRPr="008702E4" w:rsidRDefault="008702E4" w:rsidP="00685BE3">
      <w:pPr>
        <w:numPr>
          <w:ilvl w:val="1"/>
          <w:numId w:val="6"/>
        </w:numPr>
        <w:spacing w:after="120"/>
        <w:jc w:val="both"/>
        <w:rPr>
          <w:color w:val="000000"/>
          <w:sz w:val="24"/>
          <w:szCs w:val="24"/>
        </w:rPr>
      </w:pPr>
      <w:r w:rsidRPr="008702E4">
        <w:rPr>
          <w:color w:val="000000"/>
          <w:sz w:val="24"/>
          <w:szCs w:val="24"/>
        </w:rPr>
        <w:t xml:space="preserve">Poskytovatel prohlašuje, </w:t>
      </w:r>
      <w:r w:rsidRPr="00685BE3">
        <w:rPr>
          <w:color w:val="000000"/>
          <w:sz w:val="24"/>
          <w:szCs w:val="24"/>
        </w:rPr>
        <w:t xml:space="preserve">že touto </w:t>
      </w:r>
      <w:r w:rsidR="00DC238D">
        <w:rPr>
          <w:color w:val="000000"/>
          <w:sz w:val="24"/>
          <w:szCs w:val="24"/>
        </w:rPr>
        <w:t>S</w:t>
      </w:r>
      <w:r w:rsidRPr="00685BE3">
        <w:rPr>
          <w:color w:val="000000"/>
          <w:sz w:val="24"/>
          <w:szCs w:val="24"/>
        </w:rPr>
        <w:t xml:space="preserve">mlouvou bude vázán i v případě, že po uzavření </w:t>
      </w:r>
      <w:r w:rsidR="00DC238D">
        <w:rPr>
          <w:color w:val="000000"/>
          <w:sz w:val="24"/>
          <w:szCs w:val="24"/>
        </w:rPr>
        <w:t>S</w:t>
      </w:r>
      <w:r w:rsidRPr="00685BE3">
        <w:rPr>
          <w:color w:val="000000"/>
          <w:sz w:val="24"/>
          <w:szCs w:val="24"/>
        </w:rPr>
        <w:t>mlouvy dojde k podstatné změně okolností, způsobující jeho znevýhodnění při plnění smluvních ujednání, a přebírá na sebe nebezpečí změny těchto okolností dle §1765 zák. č. 89/2012 Sb.</w:t>
      </w:r>
    </w:p>
    <w:p w14:paraId="534ECB8A" w14:textId="2544D7CA" w:rsidR="008C44BD" w:rsidRDefault="005B3C7B" w:rsidP="00CE033B">
      <w:pPr>
        <w:pStyle w:val="Text-Zd"/>
        <w:numPr>
          <w:ilvl w:val="1"/>
          <w:numId w:val="6"/>
        </w:numPr>
      </w:pPr>
      <w:r>
        <w:t>Poskytovatel</w:t>
      </w:r>
      <w:r w:rsidR="00CE033B" w:rsidRPr="007128D6">
        <w:t xml:space="preserve"> souhlasí se zveřejněním obsahu této </w:t>
      </w:r>
      <w:r w:rsidR="008C44BD">
        <w:t>S</w:t>
      </w:r>
      <w:r w:rsidR="00CE033B" w:rsidRPr="007128D6">
        <w:t xml:space="preserve">mlouvy (vč. případných dodatků) kromě ustanovení, která obsahují obchodní tajemství. </w:t>
      </w:r>
    </w:p>
    <w:p w14:paraId="3C776A9B" w14:textId="5D172CF5" w:rsidR="00CE033B" w:rsidRPr="007128D6" w:rsidRDefault="005B3C7B" w:rsidP="00C039E3">
      <w:pPr>
        <w:pStyle w:val="Text-Zd"/>
        <w:numPr>
          <w:ilvl w:val="1"/>
          <w:numId w:val="6"/>
        </w:numPr>
        <w:spacing w:after="120"/>
      </w:pPr>
      <w:r>
        <w:t>Poskytovatel</w:t>
      </w:r>
      <w:r w:rsidR="00CE033B" w:rsidRPr="007128D6">
        <w:t xml:space="preserve"> se zavazuje strpět zveřejnění této </w:t>
      </w:r>
      <w:r w:rsidR="008C44BD">
        <w:t>S</w:t>
      </w:r>
      <w:r w:rsidR="00CE033B" w:rsidRPr="007128D6">
        <w:t xml:space="preserve">mlouvy (vč. případných dodatků) v souladu se zákonem č. </w:t>
      </w:r>
      <w:r w:rsidR="00CE033B" w:rsidRPr="007128D6">
        <w:rPr>
          <w:bCs/>
        </w:rPr>
        <w:t>340/2015 Sb.</w:t>
      </w:r>
      <w:r w:rsidR="00CE033B" w:rsidRPr="007128D6">
        <w:t>, o zvláštních podmínkách účinnosti některých smluv, uveřejňování těchto smluv a o registru smluv (zákon o registru smluv).</w:t>
      </w:r>
    </w:p>
    <w:p w14:paraId="4C4197DF" w14:textId="5DC59B43" w:rsidR="00CE033B" w:rsidRPr="00D93505" w:rsidRDefault="00F84FD9" w:rsidP="00CE033B">
      <w:pPr>
        <w:pStyle w:val="Text-Zd"/>
        <w:numPr>
          <w:ilvl w:val="1"/>
          <w:numId w:val="6"/>
        </w:numPr>
        <w:spacing w:after="60"/>
        <w:rPr>
          <w:szCs w:val="24"/>
        </w:rPr>
      </w:pPr>
      <w:r>
        <w:rPr>
          <w:noProof/>
        </w:rPr>
        <w:t>D</w:t>
      </w:r>
      <w:r w:rsidR="00CE033B" w:rsidRPr="007128D6">
        <w:rPr>
          <w:noProof/>
        </w:rPr>
        <w:t xml:space="preserve">le § 2 písm. e) zákona č. 320/2001 Sb., o finanční kontrole ve veřejné správě, v platném znění, je </w:t>
      </w:r>
      <w:r w:rsidR="005B3C7B">
        <w:rPr>
          <w:noProof/>
        </w:rPr>
        <w:t>poskytovatel</w:t>
      </w:r>
      <w:r w:rsidR="00CE033B" w:rsidRPr="007128D6">
        <w:rPr>
          <w:noProof/>
        </w:rPr>
        <w:t xml:space="preserve"> osobou povinnou spolupůsobit při výkonu finanční kontroly, a obdobně i jeho </w:t>
      </w:r>
      <w:r w:rsidR="00F03188">
        <w:rPr>
          <w:noProof/>
        </w:rPr>
        <w:t>pod</w:t>
      </w:r>
      <w:r w:rsidR="00CE033B" w:rsidRPr="007128D6">
        <w:rPr>
          <w:noProof/>
        </w:rPr>
        <w:t>dodavatelé.</w:t>
      </w:r>
    </w:p>
    <w:p w14:paraId="00E22EEA" w14:textId="1F072277" w:rsidR="00D93505" w:rsidRPr="007128D6" w:rsidRDefault="00B8363B" w:rsidP="00B8363B">
      <w:pPr>
        <w:pStyle w:val="Text-Zd"/>
        <w:numPr>
          <w:ilvl w:val="1"/>
          <w:numId w:val="6"/>
        </w:numPr>
        <w:spacing w:after="120"/>
        <w:rPr>
          <w:szCs w:val="24"/>
        </w:rPr>
      </w:pPr>
      <w:r>
        <w:t xml:space="preserve">Veškeré uvedené plnění musí být v souladu s vyhláškou č. 82/2018 Sb. (o kybernetické bezpečnosti) a v souladu se zákonem č. 181/2014 Sb. (o kybernetické bezpečnosti). </w:t>
      </w:r>
      <w:r w:rsidR="00AA00A8">
        <w:t>„</w:t>
      </w:r>
      <w:r w:rsidR="003A7497">
        <w:t>Kybernetická opatření“</w:t>
      </w:r>
      <w:r w:rsidR="00AA00A8">
        <w:t xml:space="preserve"> tvoří přílohu č. 2,</w:t>
      </w:r>
      <w:r>
        <w:t xml:space="preserve"> která je nedílnou součástí</w:t>
      </w:r>
      <w:r w:rsidR="003A7497">
        <w:t xml:space="preserve"> této smlouvy</w:t>
      </w:r>
      <w:r>
        <w:t xml:space="preserve">. </w:t>
      </w:r>
    </w:p>
    <w:p w14:paraId="0B6C1E81" w14:textId="77777777" w:rsidR="002C5DF5" w:rsidRPr="002C5DF5" w:rsidRDefault="00297BF4" w:rsidP="002C5DF5">
      <w:pPr>
        <w:numPr>
          <w:ilvl w:val="1"/>
          <w:numId w:val="6"/>
        </w:numPr>
        <w:spacing w:after="120"/>
        <w:jc w:val="both"/>
        <w:rPr>
          <w:color w:val="000000"/>
          <w:sz w:val="24"/>
          <w:szCs w:val="24"/>
        </w:rPr>
      </w:pPr>
      <w:r w:rsidRPr="002C5DF5">
        <w:rPr>
          <w:color w:val="000000"/>
          <w:sz w:val="24"/>
          <w:szCs w:val="24"/>
        </w:rPr>
        <w:t>V případě, že nastane rozpor mezi touto Smlouvou a jejími přílohami, budou přednostně aplikována ustanovení této Smlouvy.</w:t>
      </w:r>
    </w:p>
    <w:p w14:paraId="65F00F01" w14:textId="620089C2" w:rsidR="003E2438" w:rsidRPr="003E2438" w:rsidRDefault="003E2438" w:rsidP="003E2438">
      <w:pPr>
        <w:numPr>
          <w:ilvl w:val="1"/>
          <w:numId w:val="6"/>
        </w:numPr>
        <w:spacing w:after="120"/>
        <w:jc w:val="both"/>
        <w:rPr>
          <w:color w:val="000000"/>
          <w:sz w:val="24"/>
          <w:szCs w:val="24"/>
        </w:rPr>
      </w:pPr>
      <w:r w:rsidRPr="003E2438">
        <w:rPr>
          <w:color w:val="000000"/>
          <w:sz w:val="24"/>
          <w:szCs w:val="24"/>
        </w:rPr>
        <w:t xml:space="preserve">Tato </w:t>
      </w:r>
      <w:r w:rsidR="008C44BD">
        <w:rPr>
          <w:color w:val="000000"/>
          <w:sz w:val="24"/>
          <w:szCs w:val="24"/>
        </w:rPr>
        <w:t>S</w:t>
      </w:r>
      <w:r w:rsidRPr="003E2438">
        <w:rPr>
          <w:color w:val="000000"/>
          <w:sz w:val="24"/>
          <w:szCs w:val="24"/>
        </w:rPr>
        <w:t xml:space="preserve">mlouva nabývá platnosti dnem jejího podpisu oběma smluvními stranami. Tato </w:t>
      </w:r>
      <w:r w:rsidR="008C44BD">
        <w:rPr>
          <w:color w:val="000000"/>
          <w:sz w:val="24"/>
          <w:szCs w:val="24"/>
        </w:rPr>
        <w:t>S</w:t>
      </w:r>
      <w:r w:rsidRPr="003E2438">
        <w:rPr>
          <w:color w:val="000000"/>
          <w:sz w:val="24"/>
          <w:szCs w:val="24"/>
        </w:rPr>
        <w:t xml:space="preserve">mlouva nabývá účinnosti zveřejněním v registru smluv dle zákona o registru smluv. Zveřejnění této </w:t>
      </w:r>
      <w:r w:rsidR="008C44BD">
        <w:rPr>
          <w:color w:val="000000"/>
          <w:sz w:val="24"/>
          <w:szCs w:val="24"/>
        </w:rPr>
        <w:t>S</w:t>
      </w:r>
      <w:r w:rsidRPr="003E2438">
        <w:rPr>
          <w:color w:val="000000"/>
          <w:sz w:val="24"/>
          <w:szCs w:val="24"/>
        </w:rPr>
        <w:t xml:space="preserve">mlouvy v souladu se zákonem o registru smluv zajistí </w:t>
      </w:r>
      <w:r w:rsidR="002973BD">
        <w:rPr>
          <w:color w:val="000000"/>
          <w:sz w:val="24"/>
          <w:szCs w:val="24"/>
        </w:rPr>
        <w:t>o</w:t>
      </w:r>
      <w:r w:rsidR="00585D14">
        <w:rPr>
          <w:color w:val="000000"/>
          <w:sz w:val="24"/>
          <w:szCs w:val="24"/>
        </w:rPr>
        <w:t>bjednatel</w:t>
      </w:r>
      <w:r w:rsidRPr="003E2438">
        <w:rPr>
          <w:color w:val="000000"/>
          <w:sz w:val="24"/>
          <w:szCs w:val="24"/>
        </w:rPr>
        <w:t xml:space="preserve">. </w:t>
      </w:r>
      <w:r w:rsidR="002973BD">
        <w:rPr>
          <w:color w:val="000000"/>
          <w:sz w:val="24"/>
          <w:szCs w:val="24"/>
        </w:rPr>
        <w:t>o</w:t>
      </w:r>
      <w:r w:rsidR="00585D14">
        <w:rPr>
          <w:color w:val="000000"/>
          <w:sz w:val="24"/>
          <w:szCs w:val="24"/>
        </w:rPr>
        <w:t>bjednatel</w:t>
      </w:r>
      <w:r w:rsidRPr="003E2438">
        <w:rPr>
          <w:color w:val="000000"/>
          <w:sz w:val="24"/>
          <w:szCs w:val="24"/>
        </w:rPr>
        <w:t xml:space="preserve"> bude informovat </w:t>
      </w:r>
      <w:r w:rsidR="008C44BD">
        <w:rPr>
          <w:color w:val="000000"/>
          <w:sz w:val="24"/>
          <w:szCs w:val="24"/>
        </w:rPr>
        <w:t>p</w:t>
      </w:r>
      <w:r>
        <w:rPr>
          <w:color w:val="000000"/>
          <w:sz w:val="24"/>
          <w:szCs w:val="24"/>
        </w:rPr>
        <w:t>oskytovatele</w:t>
      </w:r>
      <w:r w:rsidRPr="003E2438">
        <w:rPr>
          <w:color w:val="000000"/>
          <w:sz w:val="24"/>
          <w:szCs w:val="24"/>
        </w:rPr>
        <w:t xml:space="preserve"> o zveřejnění této </w:t>
      </w:r>
      <w:r w:rsidR="008C44BD">
        <w:rPr>
          <w:color w:val="000000"/>
          <w:sz w:val="24"/>
          <w:szCs w:val="24"/>
        </w:rPr>
        <w:t>S</w:t>
      </w:r>
      <w:r w:rsidRPr="003E2438">
        <w:rPr>
          <w:color w:val="000000"/>
          <w:sz w:val="24"/>
          <w:szCs w:val="24"/>
        </w:rPr>
        <w:t xml:space="preserve">mlouvy v registru smluv nejpozději následující pracovní den po uveřejnění, a to prostřednictvím e-mailu zaslaného na e-mailovou adresu </w:t>
      </w:r>
      <w:r w:rsidR="008C44BD">
        <w:rPr>
          <w:color w:val="000000"/>
          <w:sz w:val="24"/>
          <w:szCs w:val="24"/>
        </w:rPr>
        <w:t>p</w:t>
      </w:r>
      <w:r>
        <w:rPr>
          <w:color w:val="000000"/>
          <w:sz w:val="24"/>
          <w:szCs w:val="24"/>
        </w:rPr>
        <w:t>oskytovatele</w:t>
      </w:r>
      <w:r w:rsidRPr="003E2438">
        <w:rPr>
          <w:color w:val="000000"/>
          <w:sz w:val="24"/>
          <w:szCs w:val="24"/>
        </w:rPr>
        <w:t xml:space="preserve"> uvedenou v čl. 1 této </w:t>
      </w:r>
      <w:r w:rsidR="008C44BD">
        <w:rPr>
          <w:color w:val="000000"/>
          <w:sz w:val="24"/>
          <w:szCs w:val="24"/>
        </w:rPr>
        <w:t>S</w:t>
      </w:r>
      <w:r w:rsidRPr="003E2438">
        <w:rPr>
          <w:color w:val="000000"/>
          <w:sz w:val="24"/>
          <w:szCs w:val="24"/>
        </w:rPr>
        <w:t>mlouvy.</w:t>
      </w:r>
    </w:p>
    <w:p w14:paraId="229DA6CD" w14:textId="77777777" w:rsidR="00F03188" w:rsidRPr="00F03188" w:rsidRDefault="00F03188" w:rsidP="00F03188">
      <w:pPr>
        <w:numPr>
          <w:ilvl w:val="1"/>
          <w:numId w:val="6"/>
        </w:numPr>
        <w:spacing w:after="120"/>
        <w:jc w:val="both"/>
        <w:rPr>
          <w:color w:val="000000"/>
          <w:sz w:val="24"/>
          <w:szCs w:val="24"/>
        </w:rPr>
      </w:pPr>
      <w:r w:rsidRPr="00F03188">
        <w:rPr>
          <w:color w:val="000000"/>
          <w:sz w:val="24"/>
          <w:szCs w:val="24"/>
        </w:rPr>
        <w:t xml:space="preserve">Smlouva je vyhotovena v elektronickém originále a podepsána uznávanými elektronickými podpisy. </w:t>
      </w:r>
    </w:p>
    <w:p w14:paraId="40D4D582" w14:textId="2A01A415" w:rsidR="00297BF4" w:rsidRPr="002C5DF5" w:rsidRDefault="00297BF4" w:rsidP="002C5DF5">
      <w:pPr>
        <w:numPr>
          <w:ilvl w:val="1"/>
          <w:numId w:val="6"/>
        </w:numPr>
        <w:spacing w:after="120"/>
        <w:jc w:val="both"/>
        <w:rPr>
          <w:color w:val="000000"/>
          <w:sz w:val="24"/>
          <w:szCs w:val="24"/>
        </w:rPr>
      </w:pPr>
      <w:r w:rsidRPr="002C5DF5">
        <w:rPr>
          <w:sz w:val="24"/>
          <w:szCs w:val="24"/>
        </w:rPr>
        <w:t xml:space="preserve">Na důkaz souhlasu se zněním celé této </w:t>
      </w:r>
      <w:r w:rsidR="00DC238D">
        <w:rPr>
          <w:sz w:val="24"/>
          <w:szCs w:val="24"/>
        </w:rPr>
        <w:t>S</w:t>
      </w:r>
      <w:r w:rsidRPr="002C5DF5">
        <w:rPr>
          <w:sz w:val="24"/>
          <w:szCs w:val="24"/>
        </w:rPr>
        <w:t>mlouvy připojují obě smluvní strany své podpisy.</w:t>
      </w:r>
    </w:p>
    <w:p w14:paraId="3B3CF190" w14:textId="7BAD1658" w:rsidR="00297BF4" w:rsidRPr="000B3134" w:rsidRDefault="00297BF4" w:rsidP="000D605B">
      <w:pPr>
        <w:spacing w:before="360"/>
        <w:jc w:val="both"/>
        <w:rPr>
          <w:color w:val="000000"/>
          <w:sz w:val="24"/>
          <w:szCs w:val="24"/>
        </w:rPr>
      </w:pPr>
      <w:r w:rsidRPr="000B3134">
        <w:rPr>
          <w:color w:val="000000"/>
          <w:sz w:val="24"/>
          <w:szCs w:val="24"/>
        </w:rPr>
        <w:t xml:space="preserve">K této Smlouvě </w:t>
      </w:r>
      <w:r w:rsidR="00A22EB6">
        <w:rPr>
          <w:color w:val="000000"/>
          <w:sz w:val="24"/>
          <w:szCs w:val="24"/>
        </w:rPr>
        <w:t>j</w:t>
      </w:r>
      <w:r w:rsidR="00B8363B">
        <w:rPr>
          <w:color w:val="000000"/>
          <w:sz w:val="24"/>
          <w:szCs w:val="24"/>
        </w:rPr>
        <w:t>sou</w:t>
      </w:r>
      <w:r w:rsidR="00A22EB6">
        <w:rPr>
          <w:color w:val="000000"/>
          <w:sz w:val="24"/>
          <w:szCs w:val="24"/>
        </w:rPr>
        <w:t xml:space="preserve"> připojen</w:t>
      </w:r>
      <w:r w:rsidR="00B8363B">
        <w:rPr>
          <w:color w:val="000000"/>
          <w:sz w:val="24"/>
          <w:szCs w:val="24"/>
        </w:rPr>
        <w:t>y</w:t>
      </w:r>
      <w:r w:rsidR="00A22EB6">
        <w:rPr>
          <w:color w:val="000000"/>
          <w:sz w:val="24"/>
          <w:szCs w:val="24"/>
        </w:rPr>
        <w:t xml:space="preserve"> </w:t>
      </w:r>
      <w:r w:rsidR="00B8363B">
        <w:rPr>
          <w:color w:val="000000"/>
          <w:sz w:val="24"/>
          <w:szCs w:val="24"/>
        </w:rPr>
        <w:t>2</w:t>
      </w:r>
      <w:r w:rsidR="00C2739D">
        <w:rPr>
          <w:color w:val="000000"/>
          <w:sz w:val="24"/>
          <w:szCs w:val="24"/>
        </w:rPr>
        <w:t xml:space="preserve"> příloh</w:t>
      </w:r>
      <w:r w:rsidR="00B8363B">
        <w:rPr>
          <w:color w:val="000000"/>
          <w:sz w:val="24"/>
          <w:szCs w:val="24"/>
        </w:rPr>
        <w:t>y</w:t>
      </w:r>
      <w:r w:rsidRPr="000B3134">
        <w:rPr>
          <w:color w:val="000000"/>
          <w:sz w:val="24"/>
          <w:szCs w:val="24"/>
        </w:rPr>
        <w:t>:</w:t>
      </w:r>
    </w:p>
    <w:p w14:paraId="647AC425" w14:textId="667A0A3E" w:rsidR="00C2739D" w:rsidRPr="00086783" w:rsidRDefault="00C2739D" w:rsidP="009037D2">
      <w:pPr>
        <w:spacing w:before="120"/>
        <w:jc w:val="both"/>
        <w:rPr>
          <w:i/>
          <w:sz w:val="24"/>
          <w:szCs w:val="24"/>
        </w:rPr>
      </w:pPr>
      <w:r w:rsidRPr="00A22EB6">
        <w:rPr>
          <w:i/>
          <w:sz w:val="24"/>
          <w:szCs w:val="24"/>
        </w:rPr>
        <w:t xml:space="preserve">Příloha č. </w:t>
      </w:r>
      <w:r w:rsidR="004B3163" w:rsidRPr="00A22EB6">
        <w:rPr>
          <w:i/>
          <w:sz w:val="24"/>
          <w:szCs w:val="24"/>
        </w:rPr>
        <w:t>1</w:t>
      </w:r>
      <w:r w:rsidRPr="00A22EB6">
        <w:rPr>
          <w:i/>
          <w:sz w:val="24"/>
          <w:szCs w:val="24"/>
        </w:rPr>
        <w:t xml:space="preserve"> – Cenová kalkulace</w:t>
      </w:r>
    </w:p>
    <w:p w14:paraId="314C37A4" w14:textId="7EF634EF" w:rsidR="00776100" w:rsidRPr="003A7497" w:rsidRDefault="00B8363B" w:rsidP="009037D2">
      <w:pPr>
        <w:spacing w:before="120"/>
        <w:rPr>
          <w:i/>
          <w:snapToGrid w:val="0"/>
          <w:sz w:val="24"/>
          <w:szCs w:val="24"/>
        </w:rPr>
      </w:pPr>
      <w:r w:rsidRPr="003A7497">
        <w:rPr>
          <w:i/>
          <w:snapToGrid w:val="0"/>
          <w:sz w:val="24"/>
          <w:szCs w:val="24"/>
        </w:rPr>
        <w:t xml:space="preserve">Příloha č. 2 – </w:t>
      </w:r>
      <w:r w:rsidR="003A7497" w:rsidRPr="003A7497">
        <w:rPr>
          <w:i/>
          <w:snapToGrid w:val="0"/>
          <w:sz w:val="24"/>
          <w:szCs w:val="24"/>
        </w:rPr>
        <w:t>Kybernetická opatření</w:t>
      </w:r>
    </w:p>
    <w:p w14:paraId="04678FD0" w14:textId="4964F444" w:rsidR="000B3134" w:rsidRDefault="004A36D6" w:rsidP="000D605B">
      <w:pPr>
        <w:spacing w:before="360"/>
        <w:rPr>
          <w:snapToGrid w:val="0"/>
          <w:sz w:val="24"/>
          <w:szCs w:val="24"/>
        </w:rPr>
      </w:pPr>
      <w:r w:rsidRPr="00DF0583">
        <w:rPr>
          <w:snapToGrid w:val="0"/>
          <w:sz w:val="24"/>
          <w:szCs w:val="24"/>
        </w:rPr>
        <w:t>V</w:t>
      </w:r>
      <w:r w:rsidR="00F801D9">
        <w:rPr>
          <w:snapToGrid w:val="0"/>
          <w:sz w:val="24"/>
          <w:szCs w:val="24"/>
        </w:rPr>
        <w:t> </w:t>
      </w:r>
      <w:r w:rsidRPr="00DF0583">
        <w:rPr>
          <w:snapToGrid w:val="0"/>
          <w:sz w:val="24"/>
          <w:szCs w:val="24"/>
        </w:rPr>
        <w:t>Brně</w:t>
      </w:r>
      <w:r w:rsidR="00F801D9">
        <w:rPr>
          <w:snapToGrid w:val="0"/>
          <w:sz w:val="24"/>
          <w:szCs w:val="24"/>
        </w:rPr>
        <w:t>,</w:t>
      </w:r>
      <w:r w:rsidRPr="00DF0583">
        <w:rPr>
          <w:snapToGrid w:val="0"/>
          <w:sz w:val="24"/>
          <w:szCs w:val="24"/>
        </w:rPr>
        <w:t xml:space="preserve"> dne </w:t>
      </w:r>
      <w:r w:rsidR="00AF2248" w:rsidRPr="00DF0583">
        <w:rPr>
          <w:snapToGrid w:val="0"/>
          <w:sz w:val="24"/>
          <w:szCs w:val="24"/>
        </w:rPr>
        <w:tab/>
      </w:r>
      <w:r w:rsidR="00AF2248" w:rsidRPr="00DF0583">
        <w:rPr>
          <w:snapToGrid w:val="0"/>
          <w:sz w:val="24"/>
          <w:szCs w:val="24"/>
        </w:rPr>
        <w:tab/>
      </w:r>
      <w:r w:rsidR="000B3134">
        <w:rPr>
          <w:snapToGrid w:val="0"/>
          <w:sz w:val="24"/>
          <w:szCs w:val="24"/>
        </w:rPr>
        <w:tab/>
      </w:r>
      <w:r w:rsidR="000B3134">
        <w:rPr>
          <w:snapToGrid w:val="0"/>
          <w:sz w:val="24"/>
          <w:szCs w:val="24"/>
        </w:rPr>
        <w:tab/>
      </w:r>
      <w:r w:rsidR="000B3134">
        <w:rPr>
          <w:snapToGrid w:val="0"/>
          <w:sz w:val="24"/>
          <w:szCs w:val="24"/>
        </w:rPr>
        <w:tab/>
      </w:r>
      <w:r w:rsidR="000B3134">
        <w:rPr>
          <w:snapToGrid w:val="0"/>
          <w:sz w:val="24"/>
          <w:szCs w:val="24"/>
        </w:rPr>
        <w:tab/>
      </w:r>
      <w:r w:rsidR="000B3134">
        <w:rPr>
          <w:snapToGrid w:val="0"/>
          <w:sz w:val="24"/>
          <w:szCs w:val="24"/>
        </w:rPr>
        <w:tab/>
        <w:t>V</w:t>
      </w:r>
      <w:r w:rsidR="000B3134" w:rsidRPr="00F801D9">
        <w:rPr>
          <w:snapToGrid w:val="0"/>
          <w:sz w:val="24"/>
          <w:szCs w:val="24"/>
          <w:highlight w:val="lightGray"/>
        </w:rPr>
        <w:t>……………</w:t>
      </w:r>
      <w:r w:rsidR="00F801D9">
        <w:rPr>
          <w:snapToGrid w:val="0"/>
          <w:sz w:val="24"/>
          <w:szCs w:val="24"/>
        </w:rPr>
        <w:t xml:space="preserve">, </w:t>
      </w:r>
      <w:r w:rsidR="000B3134" w:rsidRPr="00DF0583">
        <w:rPr>
          <w:snapToGrid w:val="0"/>
          <w:sz w:val="24"/>
          <w:szCs w:val="24"/>
        </w:rPr>
        <w:t>dne</w:t>
      </w:r>
      <w:r w:rsidR="000B3134" w:rsidRPr="00F801D9">
        <w:rPr>
          <w:snapToGrid w:val="0"/>
          <w:sz w:val="24"/>
          <w:szCs w:val="24"/>
          <w:highlight w:val="lightGray"/>
        </w:rPr>
        <w:t>……</w:t>
      </w:r>
      <w:r w:rsidR="00B179A1" w:rsidRPr="00F801D9">
        <w:rPr>
          <w:snapToGrid w:val="0"/>
          <w:sz w:val="24"/>
          <w:szCs w:val="24"/>
          <w:highlight w:val="lightGray"/>
        </w:rPr>
        <w:t>……</w:t>
      </w:r>
      <w:r w:rsidR="000B3134" w:rsidRPr="00F801D9">
        <w:rPr>
          <w:snapToGrid w:val="0"/>
          <w:sz w:val="24"/>
          <w:szCs w:val="24"/>
          <w:highlight w:val="lightGray"/>
        </w:rPr>
        <w:t>.</w:t>
      </w:r>
    </w:p>
    <w:p w14:paraId="482E5819" w14:textId="2BCD4197" w:rsidR="009903DF" w:rsidRPr="00DF0583" w:rsidRDefault="00732D9A" w:rsidP="000D605B">
      <w:pPr>
        <w:spacing w:before="240" w:after="720"/>
        <w:rPr>
          <w:snapToGrid w:val="0"/>
          <w:sz w:val="24"/>
          <w:szCs w:val="24"/>
        </w:rPr>
      </w:pPr>
      <w:r>
        <w:rPr>
          <w:snapToGrid w:val="0"/>
          <w:sz w:val="24"/>
          <w:szCs w:val="24"/>
        </w:rPr>
        <w:t xml:space="preserve"> </w:t>
      </w:r>
      <w:r w:rsidR="000B3134">
        <w:rPr>
          <w:snapToGrid w:val="0"/>
          <w:sz w:val="24"/>
          <w:szCs w:val="24"/>
        </w:rPr>
        <w:t>Z</w:t>
      </w:r>
      <w:r w:rsidR="009903DF" w:rsidRPr="00DF0583">
        <w:rPr>
          <w:snapToGrid w:val="0"/>
          <w:sz w:val="24"/>
          <w:szCs w:val="24"/>
        </w:rPr>
        <w:t xml:space="preserve">a </w:t>
      </w:r>
      <w:r w:rsidR="002973BD">
        <w:rPr>
          <w:snapToGrid w:val="0"/>
          <w:sz w:val="24"/>
          <w:szCs w:val="24"/>
        </w:rPr>
        <w:t>o</w:t>
      </w:r>
      <w:r w:rsidR="00585D14">
        <w:rPr>
          <w:snapToGrid w:val="0"/>
          <w:sz w:val="24"/>
          <w:szCs w:val="24"/>
        </w:rPr>
        <w:t>bjednatel</w:t>
      </w:r>
      <w:r w:rsidR="000B3134">
        <w:rPr>
          <w:snapToGrid w:val="0"/>
          <w:sz w:val="24"/>
          <w:szCs w:val="24"/>
        </w:rPr>
        <w:t>e</w:t>
      </w:r>
      <w:r w:rsidR="000B3134">
        <w:rPr>
          <w:snapToGrid w:val="0"/>
          <w:sz w:val="24"/>
          <w:szCs w:val="24"/>
        </w:rPr>
        <w:tab/>
      </w:r>
      <w:r w:rsidR="000B3134">
        <w:rPr>
          <w:snapToGrid w:val="0"/>
          <w:sz w:val="24"/>
          <w:szCs w:val="24"/>
        </w:rPr>
        <w:tab/>
        <w:t xml:space="preserve">      </w:t>
      </w:r>
      <w:r w:rsidR="000B3134">
        <w:rPr>
          <w:snapToGrid w:val="0"/>
          <w:sz w:val="24"/>
          <w:szCs w:val="24"/>
        </w:rPr>
        <w:tab/>
      </w:r>
      <w:r w:rsidR="000B3134">
        <w:rPr>
          <w:snapToGrid w:val="0"/>
          <w:sz w:val="24"/>
          <w:szCs w:val="24"/>
        </w:rPr>
        <w:tab/>
      </w:r>
      <w:r w:rsidR="000B3134">
        <w:rPr>
          <w:snapToGrid w:val="0"/>
          <w:sz w:val="24"/>
          <w:szCs w:val="24"/>
        </w:rPr>
        <w:tab/>
      </w:r>
      <w:r w:rsidR="00F03188">
        <w:rPr>
          <w:snapToGrid w:val="0"/>
          <w:sz w:val="24"/>
          <w:szCs w:val="24"/>
        </w:rPr>
        <w:tab/>
      </w:r>
      <w:r w:rsidR="000B3134">
        <w:rPr>
          <w:snapToGrid w:val="0"/>
          <w:sz w:val="24"/>
          <w:szCs w:val="24"/>
        </w:rPr>
        <w:t>Z</w:t>
      </w:r>
      <w:r w:rsidR="009903DF" w:rsidRPr="00DF0583">
        <w:rPr>
          <w:snapToGrid w:val="0"/>
          <w:sz w:val="24"/>
          <w:szCs w:val="24"/>
        </w:rPr>
        <w:t>a poskytovatele</w:t>
      </w:r>
    </w:p>
    <w:p w14:paraId="780FEE8B" w14:textId="2C3DEEE6" w:rsidR="00346F03" w:rsidRDefault="00297BF4" w:rsidP="009740DE">
      <w:pPr>
        <w:spacing w:before="2040"/>
        <w:rPr>
          <w:snapToGrid w:val="0"/>
          <w:sz w:val="24"/>
          <w:szCs w:val="24"/>
        </w:rPr>
      </w:pPr>
      <w:r>
        <w:rPr>
          <w:snapToGrid w:val="0"/>
          <w:sz w:val="24"/>
          <w:szCs w:val="24"/>
        </w:rPr>
        <w:lastRenderedPageBreak/>
        <w:t>…………………………………………….</w:t>
      </w:r>
      <w:r>
        <w:rPr>
          <w:snapToGrid w:val="0"/>
          <w:sz w:val="24"/>
          <w:szCs w:val="24"/>
        </w:rPr>
        <w:tab/>
      </w:r>
      <w:r>
        <w:rPr>
          <w:snapToGrid w:val="0"/>
          <w:sz w:val="24"/>
          <w:szCs w:val="24"/>
        </w:rPr>
        <w:tab/>
      </w:r>
      <w:r>
        <w:rPr>
          <w:snapToGrid w:val="0"/>
          <w:sz w:val="24"/>
          <w:szCs w:val="24"/>
        </w:rPr>
        <w:tab/>
      </w:r>
      <w:r w:rsidRPr="00685ABF">
        <w:rPr>
          <w:snapToGrid w:val="0"/>
          <w:sz w:val="24"/>
          <w:szCs w:val="24"/>
          <w:highlight w:val="lightGray"/>
        </w:rPr>
        <w:t>……………………………….</w:t>
      </w:r>
    </w:p>
    <w:p w14:paraId="0B962A95" w14:textId="2119E036" w:rsidR="00F03188" w:rsidRPr="00F03188" w:rsidRDefault="00AE1739" w:rsidP="00F03188">
      <w:pPr>
        <w:tabs>
          <w:tab w:val="left" w:pos="5820"/>
        </w:tabs>
        <w:rPr>
          <w:b/>
          <w:snapToGrid w:val="0"/>
          <w:sz w:val="24"/>
          <w:szCs w:val="24"/>
        </w:rPr>
      </w:pPr>
      <w:r>
        <w:rPr>
          <w:b/>
          <w:sz w:val="24"/>
          <w:szCs w:val="24"/>
        </w:rPr>
        <w:t xml:space="preserve">       </w:t>
      </w:r>
      <w:r w:rsidR="00F03188" w:rsidRPr="00F03188">
        <w:rPr>
          <w:b/>
          <w:sz w:val="24"/>
          <w:szCs w:val="24"/>
        </w:rPr>
        <w:t>Veterinární univerzita Brno</w:t>
      </w:r>
      <w:r w:rsidR="00F03188">
        <w:rPr>
          <w:b/>
          <w:sz w:val="24"/>
          <w:szCs w:val="24"/>
        </w:rPr>
        <w:tab/>
      </w:r>
    </w:p>
    <w:p w14:paraId="566F1F87" w14:textId="3E19391A" w:rsidR="00FF1CCB" w:rsidRPr="00FF1CCB" w:rsidRDefault="00F03188" w:rsidP="00AE1739">
      <w:pPr>
        <w:spacing w:before="60"/>
        <w:rPr>
          <w:rStyle w:val="idemployee"/>
          <w:rFonts w:ascii="Times New Roman" w:hAnsi="Times New Roman"/>
          <w:b w:val="0"/>
          <w:sz w:val="24"/>
          <w:szCs w:val="24"/>
        </w:rPr>
      </w:pPr>
      <w:r w:rsidRPr="00FF1CCB">
        <w:rPr>
          <w:sz w:val="24"/>
          <w:szCs w:val="24"/>
        </w:rPr>
        <w:t>Z</w:t>
      </w:r>
      <w:r w:rsidR="00346F03" w:rsidRPr="00FF1CCB">
        <w:rPr>
          <w:sz w:val="24"/>
          <w:szCs w:val="24"/>
        </w:rPr>
        <w:t>astoupená</w:t>
      </w:r>
      <w:r>
        <w:rPr>
          <w:sz w:val="24"/>
          <w:szCs w:val="24"/>
        </w:rPr>
        <w:t xml:space="preserve"> </w:t>
      </w:r>
      <w:r w:rsidR="00FF1CCB" w:rsidRPr="00FF1CCB">
        <w:rPr>
          <w:rStyle w:val="idemployee"/>
          <w:rFonts w:ascii="Times New Roman" w:hAnsi="Times New Roman"/>
          <w:b w:val="0"/>
          <w:sz w:val="24"/>
          <w:szCs w:val="24"/>
        </w:rPr>
        <w:t xml:space="preserve">Ing. Bc. Radko </w:t>
      </w:r>
      <w:proofErr w:type="spellStart"/>
      <w:r w:rsidR="00FF1CCB" w:rsidRPr="00FF1CCB">
        <w:rPr>
          <w:rStyle w:val="idemployee"/>
          <w:rFonts w:ascii="Times New Roman" w:hAnsi="Times New Roman"/>
          <w:b w:val="0"/>
          <w:sz w:val="24"/>
          <w:szCs w:val="24"/>
        </w:rPr>
        <w:t>Bébarem</w:t>
      </w:r>
      <w:proofErr w:type="spellEnd"/>
    </w:p>
    <w:p w14:paraId="5A3FA4BF" w14:textId="112DB232" w:rsidR="00AC0C99" w:rsidRPr="00FF1CCB" w:rsidRDefault="00AE1739" w:rsidP="00FF1CCB">
      <w:pPr>
        <w:spacing w:before="60" w:after="60"/>
        <w:jc w:val="both"/>
        <w:rPr>
          <w:sz w:val="24"/>
          <w:szCs w:val="24"/>
        </w:rPr>
      </w:pPr>
      <w:r>
        <w:rPr>
          <w:rStyle w:val="idemployee"/>
          <w:rFonts w:ascii="Times New Roman" w:hAnsi="Times New Roman"/>
          <w:b w:val="0"/>
          <w:sz w:val="24"/>
          <w:szCs w:val="24"/>
        </w:rPr>
        <w:t xml:space="preserve">            </w:t>
      </w:r>
      <w:r w:rsidR="00FF1CCB" w:rsidRPr="00FF1CCB">
        <w:rPr>
          <w:rStyle w:val="idemployee"/>
          <w:rFonts w:ascii="Times New Roman" w:hAnsi="Times New Roman"/>
          <w:b w:val="0"/>
          <w:sz w:val="24"/>
          <w:szCs w:val="24"/>
        </w:rPr>
        <w:t>kvestor</w:t>
      </w:r>
      <w:r w:rsidR="009934B2">
        <w:rPr>
          <w:rStyle w:val="idemployee"/>
          <w:rFonts w:ascii="Times New Roman" w:hAnsi="Times New Roman"/>
          <w:b w:val="0"/>
          <w:sz w:val="24"/>
          <w:szCs w:val="24"/>
        </w:rPr>
        <w:t>em</w:t>
      </w:r>
      <w:r w:rsidR="00FF1CCB" w:rsidRPr="00FF1CCB">
        <w:rPr>
          <w:rStyle w:val="idemployee"/>
          <w:rFonts w:ascii="Times New Roman" w:hAnsi="Times New Roman"/>
          <w:b w:val="0"/>
          <w:sz w:val="24"/>
          <w:szCs w:val="24"/>
        </w:rPr>
        <w:t xml:space="preserve"> </w:t>
      </w:r>
      <w:r w:rsidR="00740FAC">
        <w:rPr>
          <w:rStyle w:val="idemployee"/>
          <w:rFonts w:ascii="Times New Roman" w:hAnsi="Times New Roman"/>
          <w:b w:val="0"/>
          <w:sz w:val="24"/>
          <w:szCs w:val="24"/>
        </w:rPr>
        <w:t>VETUNI</w:t>
      </w:r>
      <w:r w:rsidR="00450A03" w:rsidRPr="006D2B9C">
        <w:rPr>
          <w:i/>
          <w:snapToGrid w:val="0"/>
          <w:sz w:val="24"/>
          <w:szCs w:val="24"/>
        </w:rPr>
        <w:tab/>
      </w:r>
      <w:r w:rsidR="00450A03" w:rsidRPr="006D2B9C">
        <w:rPr>
          <w:i/>
          <w:snapToGrid w:val="0"/>
          <w:sz w:val="24"/>
          <w:szCs w:val="24"/>
        </w:rPr>
        <w:tab/>
      </w:r>
      <w:r w:rsidR="00AC0C99" w:rsidRPr="00DF0583">
        <w:rPr>
          <w:sz w:val="24"/>
          <w:szCs w:val="24"/>
        </w:rPr>
        <w:tab/>
        <w:t xml:space="preserve">           </w:t>
      </w:r>
    </w:p>
    <w:sectPr w:rsidR="00AC0C99" w:rsidRPr="00FF1CCB" w:rsidSect="00685BE3">
      <w:headerReference w:type="default" r:id="rId8"/>
      <w:footerReference w:type="default" r:id="rId9"/>
      <w:pgSz w:w="11906" w:h="16838"/>
      <w:pgMar w:top="2515" w:right="1133" w:bottom="1276" w:left="1418" w:header="426" w:footer="80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344D2" w14:textId="77777777" w:rsidR="006B2723" w:rsidRDefault="006B2723" w:rsidP="009D7494">
      <w:r>
        <w:separator/>
      </w:r>
    </w:p>
  </w:endnote>
  <w:endnote w:type="continuationSeparator" w:id="0">
    <w:p w14:paraId="67FCC50F" w14:textId="77777777" w:rsidR="006B2723" w:rsidRDefault="006B2723" w:rsidP="009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F8B7" w14:textId="77777777" w:rsidR="001D1C3B" w:rsidRDefault="001D1C3B" w:rsidP="000E0E9C">
    <w:pPr>
      <w:pStyle w:val="Zpat"/>
      <w:jc w:val="center"/>
      <w:rPr>
        <w:i/>
        <w:color w:val="333333"/>
      </w:rPr>
    </w:pPr>
  </w:p>
  <w:p w14:paraId="2D873AC8" w14:textId="0D388BA0" w:rsidR="001D1C3B" w:rsidRDefault="001D1C3B" w:rsidP="000E0E9C">
    <w:pPr>
      <w:pStyle w:val="Zpat"/>
      <w:jc w:val="center"/>
      <w:rPr>
        <w:rStyle w:val="slostrnky"/>
        <w:i/>
        <w:color w:val="333333"/>
      </w:rPr>
    </w:pPr>
    <w:r w:rsidRPr="001A2B13">
      <w:rPr>
        <w:i/>
        <w:color w:val="333333"/>
      </w:rPr>
      <w:t xml:space="preserve">strana </w:t>
    </w:r>
    <w:r w:rsidRPr="001A2B13">
      <w:rPr>
        <w:rStyle w:val="slostrnky"/>
        <w:i/>
        <w:color w:val="333333"/>
      </w:rPr>
      <w:fldChar w:fldCharType="begin"/>
    </w:r>
    <w:r w:rsidRPr="001A2B13">
      <w:rPr>
        <w:rStyle w:val="slostrnky"/>
        <w:i/>
        <w:color w:val="333333"/>
      </w:rPr>
      <w:instrText xml:space="preserve"> PAGE </w:instrText>
    </w:r>
    <w:r w:rsidRPr="001A2B13">
      <w:rPr>
        <w:rStyle w:val="slostrnky"/>
        <w:i/>
        <w:color w:val="333333"/>
      </w:rPr>
      <w:fldChar w:fldCharType="separate"/>
    </w:r>
    <w:r w:rsidR="00524A28">
      <w:rPr>
        <w:rStyle w:val="slostrnky"/>
        <w:i/>
        <w:noProof/>
        <w:color w:val="333333"/>
      </w:rPr>
      <w:t>10</w:t>
    </w:r>
    <w:r w:rsidRPr="001A2B13">
      <w:rPr>
        <w:rStyle w:val="slostrnky"/>
        <w:i/>
        <w:color w:val="333333"/>
      </w:rPr>
      <w:fldChar w:fldCharType="end"/>
    </w:r>
    <w:r w:rsidRPr="001A2B13">
      <w:rPr>
        <w:rStyle w:val="slostrnky"/>
        <w:i/>
        <w:color w:val="333333"/>
      </w:rPr>
      <w:t xml:space="preserve"> (celkem </w:t>
    </w:r>
    <w:r w:rsidRPr="001A2B13">
      <w:rPr>
        <w:rStyle w:val="slostrnky"/>
        <w:i/>
        <w:color w:val="333333"/>
      </w:rPr>
      <w:fldChar w:fldCharType="begin"/>
    </w:r>
    <w:r w:rsidRPr="001A2B13">
      <w:rPr>
        <w:rStyle w:val="slostrnky"/>
        <w:i/>
        <w:color w:val="333333"/>
      </w:rPr>
      <w:instrText xml:space="preserve"> NUMPAGES </w:instrText>
    </w:r>
    <w:r w:rsidRPr="001A2B13">
      <w:rPr>
        <w:rStyle w:val="slostrnky"/>
        <w:i/>
        <w:color w:val="333333"/>
      </w:rPr>
      <w:fldChar w:fldCharType="separate"/>
    </w:r>
    <w:r w:rsidR="00524A28">
      <w:rPr>
        <w:rStyle w:val="slostrnky"/>
        <w:i/>
        <w:noProof/>
        <w:color w:val="333333"/>
      </w:rPr>
      <w:t>10</w:t>
    </w:r>
    <w:r w:rsidRPr="001A2B13">
      <w:rPr>
        <w:rStyle w:val="slostrnky"/>
        <w:i/>
        <w:color w:val="333333"/>
      </w:rPr>
      <w:fldChar w:fldCharType="end"/>
    </w:r>
    <w:r w:rsidRPr="001A2B13">
      <w:rPr>
        <w:rStyle w:val="slostrnky"/>
        <w:i/>
        <w:color w:val="333333"/>
      </w:rPr>
      <w:t>)</w:t>
    </w:r>
  </w:p>
  <w:p w14:paraId="37E6D343" w14:textId="77777777" w:rsidR="001D1C3B" w:rsidRDefault="001D1C3B" w:rsidP="000E0E9C">
    <w:pPr>
      <w:pStyle w:val="Zpat"/>
      <w:rPr>
        <w:rFonts w:ascii="Calibri" w:hAnsi="Calibri"/>
        <w:color w:val="23518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650CB" w14:textId="77777777" w:rsidR="006B2723" w:rsidRDefault="006B2723" w:rsidP="009D7494">
      <w:r>
        <w:separator/>
      </w:r>
    </w:p>
  </w:footnote>
  <w:footnote w:type="continuationSeparator" w:id="0">
    <w:p w14:paraId="36BDCCB1" w14:textId="77777777" w:rsidR="006B2723" w:rsidRDefault="006B2723" w:rsidP="009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AF07" w14:textId="77777777" w:rsidR="00740FAC" w:rsidRDefault="00740FAC" w:rsidP="00740FAC">
    <w:pPr>
      <w:pStyle w:val="Zhlav"/>
      <w:jc w:val="center"/>
      <w:rPr>
        <w:rFonts w:ascii="Calibri" w:hAnsi="Calibri"/>
        <w:b/>
        <w:color w:val="235183"/>
        <w:sz w:val="28"/>
        <w:szCs w:val="28"/>
      </w:rPr>
    </w:pPr>
    <w:r>
      <w:rPr>
        <w:noProof/>
      </w:rPr>
      <w:drawing>
        <wp:anchor distT="0" distB="0" distL="114300" distR="114300" simplePos="0" relativeHeight="251659264" behindDoc="1" locked="0" layoutInCell="1" allowOverlap="0" wp14:anchorId="02315333" wp14:editId="395188E5">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090AE687" w14:textId="77777777" w:rsidR="00C048F3" w:rsidRDefault="00C048F3" w:rsidP="00C048F3">
    <w:pPr>
      <w:pStyle w:val="Zhlav"/>
      <w:ind w:firstLine="1134"/>
      <w:rPr>
        <w:rFonts w:ascii="Calibri" w:hAnsi="Calibri"/>
        <w:b/>
        <w:color w:val="235183"/>
        <w:sz w:val="28"/>
        <w:szCs w:val="28"/>
      </w:rPr>
    </w:pPr>
    <w:r w:rsidRPr="00591D8F">
      <w:rPr>
        <w:rFonts w:ascii="Calibri" w:hAnsi="Calibri"/>
        <w:b/>
        <w:color w:val="235183"/>
        <w:sz w:val="28"/>
        <w:szCs w:val="28"/>
      </w:rPr>
      <w:t>VETERINÁRNÍ UNIVERZITA BRNO</w:t>
    </w:r>
  </w:p>
  <w:p w14:paraId="023A8570" w14:textId="34377691" w:rsidR="00C048F3" w:rsidRPr="008F3813" w:rsidRDefault="00C048F3" w:rsidP="00C048F3">
    <w:pPr>
      <w:pStyle w:val="Zhlav"/>
      <w:tabs>
        <w:tab w:val="clear" w:pos="4536"/>
        <w:tab w:val="center" w:pos="4678"/>
      </w:tabs>
      <w:rPr>
        <w:rFonts w:ascii="Calibri" w:hAnsi="Calibri"/>
        <w:b/>
        <w:color w:val="235183"/>
        <w:sz w:val="24"/>
      </w:rPr>
    </w:pPr>
    <w:r>
      <w:rPr>
        <w:rFonts w:ascii="Calibri" w:hAnsi="Calibri"/>
        <w:b/>
        <w:color w:val="235183"/>
        <w:sz w:val="24"/>
      </w:rPr>
      <w:tab/>
    </w:r>
    <w:r w:rsidRPr="008F3813">
      <w:rPr>
        <w:rFonts w:ascii="Calibri" w:hAnsi="Calibri"/>
        <w:b/>
        <w:color w:val="235183"/>
        <w:sz w:val="24"/>
      </w:rPr>
      <w:t>ODDĚLENÍ VEŘEJNÝCH ZAKÁZEK</w:t>
    </w:r>
  </w:p>
  <w:p w14:paraId="68985FB7" w14:textId="77777777" w:rsidR="00740FAC" w:rsidRDefault="00740FAC" w:rsidP="00740FAC">
    <w:pPr>
      <w:pStyle w:val="Zhlav"/>
      <w:rPr>
        <w:rFonts w:ascii="Calibri" w:hAnsi="Calibri"/>
        <w:color w:val="235183"/>
        <w:sz w:val="24"/>
      </w:rPr>
    </w:pPr>
  </w:p>
  <w:p w14:paraId="389CEC50" w14:textId="77777777" w:rsidR="00740FAC" w:rsidRDefault="00740FAC" w:rsidP="00740F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9CA"/>
    <w:multiLevelType w:val="hybridMultilevel"/>
    <w:tmpl w:val="C5EA1D22"/>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 w15:restartNumberingAfterBreak="0">
    <w:nsid w:val="0DE369AE"/>
    <w:multiLevelType w:val="multilevel"/>
    <w:tmpl w:val="AAD657A6"/>
    <w:lvl w:ilvl="0">
      <w:start w:val="9"/>
      <w:numFmt w:val="decimal"/>
      <w:lvlText w:val="%1."/>
      <w:lvlJc w:val="left"/>
      <w:pPr>
        <w:tabs>
          <w:tab w:val="num" w:pos="360"/>
        </w:tabs>
        <w:ind w:left="360" w:hanging="360"/>
      </w:pPr>
      <w:rPr>
        <w:rFonts w:hint="default"/>
        <w:i w:val="0"/>
        <w:u w:val="single"/>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lowerLetter"/>
      <w:lvlText w:val="%4)"/>
      <w:lvlJc w:val="left"/>
      <w:pPr>
        <w:tabs>
          <w:tab w:val="num" w:pos="720"/>
        </w:tabs>
        <w:ind w:left="720" w:hanging="720"/>
      </w:pPr>
      <w:rPr>
        <w:rFonts w:hint="default"/>
        <w:i w:val="0"/>
        <w:iCs w:val="0"/>
        <w:color w:val="auto"/>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 w15:restartNumberingAfterBreak="0">
    <w:nsid w:val="0FD20E40"/>
    <w:multiLevelType w:val="multilevel"/>
    <w:tmpl w:val="EDF0B37E"/>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4"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931FCA"/>
    <w:multiLevelType w:val="multilevel"/>
    <w:tmpl w:val="AF1C6260"/>
    <w:lvl w:ilvl="0">
      <w:start w:val="11"/>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4529E6"/>
    <w:multiLevelType w:val="hybridMultilevel"/>
    <w:tmpl w:val="2786BD38"/>
    <w:lvl w:ilvl="0" w:tplc="A7089064">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CF2B23"/>
    <w:multiLevelType w:val="multilevel"/>
    <w:tmpl w:val="44D88C1C"/>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rFonts w:ascii="Times New Roman" w:hAnsi="Times New Roman" w:cs="Times New Roman" w:hint="default"/>
        <w:b w:val="0"/>
        <w:i w:val="0"/>
        <w:sz w:val="24"/>
        <w:szCs w:val="24"/>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CE5462"/>
    <w:multiLevelType w:val="singleLevel"/>
    <w:tmpl w:val="0405000F"/>
    <w:lvl w:ilvl="0">
      <w:start w:val="6"/>
      <w:numFmt w:val="decimal"/>
      <w:lvlText w:val="%1."/>
      <w:lvlJc w:val="left"/>
      <w:pPr>
        <w:tabs>
          <w:tab w:val="num" w:pos="360"/>
        </w:tabs>
        <w:ind w:left="360" w:hanging="360"/>
      </w:pPr>
      <w:rPr>
        <w:rFonts w:hint="default"/>
      </w:rPr>
    </w:lvl>
  </w:abstractNum>
  <w:abstractNum w:abstractNumId="10" w15:restartNumberingAfterBreak="0">
    <w:nsid w:val="31B774E1"/>
    <w:multiLevelType w:val="multilevel"/>
    <w:tmpl w:val="8E7C8E56"/>
    <w:lvl w:ilvl="0">
      <w:start w:val="5"/>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7F35A5"/>
    <w:multiLevelType w:val="multilevel"/>
    <w:tmpl w:val="10FAB5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D91035"/>
    <w:multiLevelType w:val="multilevel"/>
    <w:tmpl w:val="FFA03AF6"/>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CE4AE6"/>
    <w:multiLevelType w:val="singleLevel"/>
    <w:tmpl w:val="396AFA64"/>
    <w:lvl w:ilvl="0">
      <w:start w:val="1"/>
      <w:numFmt w:val="decimal"/>
      <w:lvlText w:val="%1."/>
      <w:lvlJc w:val="left"/>
      <w:pPr>
        <w:tabs>
          <w:tab w:val="num" w:pos="360"/>
        </w:tabs>
        <w:ind w:left="360" w:hanging="360"/>
      </w:pPr>
      <w:rPr>
        <w:rFonts w:hint="default"/>
      </w:rPr>
    </w:lvl>
  </w:abstractNum>
  <w:abstractNum w:abstractNumId="14" w15:restartNumberingAfterBreak="0">
    <w:nsid w:val="4DCC4043"/>
    <w:multiLevelType w:val="multilevel"/>
    <w:tmpl w:val="708417FC"/>
    <w:lvl w:ilvl="0">
      <w:start w:val="2"/>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1D94A33"/>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546C7265"/>
    <w:multiLevelType w:val="multilevel"/>
    <w:tmpl w:val="F8021DA2"/>
    <w:lvl w:ilvl="0">
      <w:start w:val="6"/>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562685"/>
    <w:multiLevelType w:val="hybridMultilevel"/>
    <w:tmpl w:val="A3101EB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645151B0"/>
    <w:multiLevelType w:val="multilevel"/>
    <w:tmpl w:val="F7A6683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6E75197"/>
    <w:multiLevelType w:val="hybridMultilevel"/>
    <w:tmpl w:val="950C6D62"/>
    <w:lvl w:ilvl="0" w:tplc="BCCC63A4">
      <w:start w:val="1"/>
      <w:numFmt w:val="lowerLetter"/>
      <w:lvlText w:val="%1)"/>
      <w:lvlJc w:val="left"/>
      <w:pPr>
        <w:tabs>
          <w:tab w:val="num" w:pos="0"/>
        </w:tabs>
        <w:ind w:left="502"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33638A"/>
    <w:multiLevelType w:val="singleLevel"/>
    <w:tmpl w:val="0405000F"/>
    <w:lvl w:ilvl="0">
      <w:start w:val="1"/>
      <w:numFmt w:val="decimal"/>
      <w:lvlText w:val="%1."/>
      <w:lvlJc w:val="left"/>
      <w:pPr>
        <w:tabs>
          <w:tab w:val="num" w:pos="360"/>
        </w:tabs>
        <w:ind w:left="360" w:hanging="360"/>
      </w:pPr>
      <w:rPr>
        <w:rFonts w:hint="default"/>
      </w:rPr>
    </w:lvl>
  </w:abstractNum>
  <w:num w:numId="1">
    <w:abstractNumId w:val="15"/>
  </w:num>
  <w:num w:numId="2">
    <w:abstractNumId w:val="13"/>
  </w:num>
  <w:num w:numId="3">
    <w:abstractNumId w:val="9"/>
  </w:num>
  <w:num w:numId="4">
    <w:abstractNumId w:val="20"/>
  </w:num>
  <w:num w:numId="5">
    <w:abstractNumId w:val="0"/>
  </w:num>
  <w:num w:numId="6">
    <w:abstractNumId w:val="8"/>
  </w:num>
  <w:num w:numId="7">
    <w:abstractNumId w:val="2"/>
  </w:num>
  <w:num w:numId="8">
    <w:abstractNumId w:val="4"/>
  </w:num>
  <w:num w:numId="9">
    <w:abstractNumId w:val="14"/>
  </w:num>
  <w:num w:numId="10">
    <w:abstractNumId w:val="10"/>
  </w:num>
  <w:num w:numId="11">
    <w:abstractNumId w:val="16"/>
  </w:num>
  <w:num w:numId="12">
    <w:abstractNumId w:val="7"/>
  </w:num>
  <w:num w:numId="13">
    <w:abstractNumId w:val="3"/>
  </w:num>
  <w:num w:numId="14">
    <w:abstractNumId w:val="17"/>
  </w:num>
  <w:num w:numId="15">
    <w:abstractNumId w:val="11"/>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9"/>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2D"/>
    <w:rsid w:val="00000F13"/>
    <w:rsid w:val="0000322F"/>
    <w:rsid w:val="00012A2C"/>
    <w:rsid w:val="00012C63"/>
    <w:rsid w:val="000158E3"/>
    <w:rsid w:val="00016D9E"/>
    <w:rsid w:val="000179F7"/>
    <w:rsid w:val="0002088A"/>
    <w:rsid w:val="0002152B"/>
    <w:rsid w:val="000227FE"/>
    <w:rsid w:val="00023AFB"/>
    <w:rsid w:val="00042D20"/>
    <w:rsid w:val="000541BB"/>
    <w:rsid w:val="00055E6A"/>
    <w:rsid w:val="0006236F"/>
    <w:rsid w:val="000635A6"/>
    <w:rsid w:val="000708F2"/>
    <w:rsid w:val="00073850"/>
    <w:rsid w:val="000770AB"/>
    <w:rsid w:val="000808BB"/>
    <w:rsid w:val="0008104A"/>
    <w:rsid w:val="00081D38"/>
    <w:rsid w:val="00084326"/>
    <w:rsid w:val="00086783"/>
    <w:rsid w:val="00087DF9"/>
    <w:rsid w:val="000B1ACC"/>
    <w:rsid w:val="000B3134"/>
    <w:rsid w:val="000B38CB"/>
    <w:rsid w:val="000B471A"/>
    <w:rsid w:val="000C01DF"/>
    <w:rsid w:val="000C4159"/>
    <w:rsid w:val="000D605B"/>
    <w:rsid w:val="000E0BCA"/>
    <w:rsid w:val="000E0E9C"/>
    <w:rsid w:val="000E26AB"/>
    <w:rsid w:val="000F32F6"/>
    <w:rsid w:val="000F3300"/>
    <w:rsid w:val="0010697F"/>
    <w:rsid w:val="00127323"/>
    <w:rsid w:val="00135B8E"/>
    <w:rsid w:val="00135FFC"/>
    <w:rsid w:val="00140E8B"/>
    <w:rsid w:val="00146AD2"/>
    <w:rsid w:val="001471EE"/>
    <w:rsid w:val="00152F33"/>
    <w:rsid w:val="00160F56"/>
    <w:rsid w:val="00164028"/>
    <w:rsid w:val="00172FFE"/>
    <w:rsid w:val="0018495C"/>
    <w:rsid w:val="001937D0"/>
    <w:rsid w:val="00194DDF"/>
    <w:rsid w:val="001A788C"/>
    <w:rsid w:val="001C226F"/>
    <w:rsid w:val="001C6D1D"/>
    <w:rsid w:val="001D1C3B"/>
    <w:rsid w:val="001D20B9"/>
    <w:rsid w:val="001D581B"/>
    <w:rsid w:val="001E0222"/>
    <w:rsid w:val="001E25A0"/>
    <w:rsid w:val="001E39C3"/>
    <w:rsid w:val="001E4872"/>
    <w:rsid w:val="001E6BF0"/>
    <w:rsid w:val="001F1315"/>
    <w:rsid w:val="001F6C96"/>
    <w:rsid w:val="001F720A"/>
    <w:rsid w:val="002027D1"/>
    <w:rsid w:val="00203B5D"/>
    <w:rsid w:val="00206057"/>
    <w:rsid w:val="00206C6E"/>
    <w:rsid w:val="00207DCC"/>
    <w:rsid w:val="002125DD"/>
    <w:rsid w:val="00220280"/>
    <w:rsid w:val="00226F04"/>
    <w:rsid w:val="002278A9"/>
    <w:rsid w:val="00233684"/>
    <w:rsid w:val="00234775"/>
    <w:rsid w:val="00234CF1"/>
    <w:rsid w:val="00235061"/>
    <w:rsid w:val="00242981"/>
    <w:rsid w:val="0024493F"/>
    <w:rsid w:val="00262ABF"/>
    <w:rsid w:val="00271DE9"/>
    <w:rsid w:val="00272A7D"/>
    <w:rsid w:val="00273D42"/>
    <w:rsid w:val="0028180B"/>
    <w:rsid w:val="002973BD"/>
    <w:rsid w:val="00297427"/>
    <w:rsid w:val="00297BF4"/>
    <w:rsid w:val="002B1C34"/>
    <w:rsid w:val="002B3B65"/>
    <w:rsid w:val="002B4C6A"/>
    <w:rsid w:val="002B666D"/>
    <w:rsid w:val="002C1DAB"/>
    <w:rsid w:val="002C2AF7"/>
    <w:rsid w:val="002C30A5"/>
    <w:rsid w:val="002C44A7"/>
    <w:rsid w:val="002C5DF5"/>
    <w:rsid w:val="002D36CE"/>
    <w:rsid w:val="002E3F43"/>
    <w:rsid w:val="002E4AB1"/>
    <w:rsid w:val="002F077E"/>
    <w:rsid w:val="002F07A5"/>
    <w:rsid w:val="002F478D"/>
    <w:rsid w:val="002F7A09"/>
    <w:rsid w:val="002F7F81"/>
    <w:rsid w:val="0030150C"/>
    <w:rsid w:val="00303505"/>
    <w:rsid w:val="003128E2"/>
    <w:rsid w:val="00315A97"/>
    <w:rsid w:val="00315FE4"/>
    <w:rsid w:val="003164F1"/>
    <w:rsid w:val="00317F00"/>
    <w:rsid w:val="00321F45"/>
    <w:rsid w:val="00326B3C"/>
    <w:rsid w:val="00327177"/>
    <w:rsid w:val="00327F23"/>
    <w:rsid w:val="00333798"/>
    <w:rsid w:val="003338D6"/>
    <w:rsid w:val="00334996"/>
    <w:rsid w:val="00335975"/>
    <w:rsid w:val="00340141"/>
    <w:rsid w:val="00340C91"/>
    <w:rsid w:val="00342CC1"/>
    <w:rsid w:val="00346F03"/>
    <w:rsid w:val="00347166"/>
    <w:rsid w:val="00364D90"/>
    <w:rsid w:val="003755F8"/>
    <w:rsid w:val="0038020F"/>
    <w:rsid w:val="0039112B"/>
    <w:rsid w:val="003928A1"/>
    <w:rsid w:val="0039352D"/>
    <w:rsid w:val="003A05FF"/>
    <w:rsid w:val="003A7497"/>
    <w:rsid w:val="003B153F"/>
    <w:rsid w:val="003B180C"/>
    <w:rsid w:val="003B2A8E"/>
    <w:rsid w:val="003B32F7"/>
    <w:rsid w:val="003B74AB"/>
    <w:rsid w:val="003C019F"/>
    <w:rsid w:val="003C0DA2"/>
    <w:rsid w:val="003C729E"/>
    <w:rsid w:val="003D42FC"/>
    <w:rsid w:val="003E1B6D"/>
    <w:rsid w:val="003E2438"/>
    <w:rsid w:val="003E6184"/>
    <w:rsid w:val="003E71F5"/>
    <w:rsid w:val="003E76AC"/>
    <w:rsid w:val="003F63F2"/>
    <w:rsid w:val="004016A4"/>
    <w:rsid w:val="0040273D"/>
    <w:rsid w:val="00411576"/>
    <w:rsid w:val="00412748"/>
    <w:rsid w:val="00413265"/>
    <w:rsid w:val="00416DE8"/>
    <w:rsid w:val="00420DAB"/>
    <w:rsid w:val="00424A33"/>
    <w:rsid w:val="00434FB0"/>
    <w:rsid w:val="0043528D"/>
    <w:rsid w:val="00435343"/>
    <w:rsid w:val="004446F4"/>
    <w:rsid w:val="00450A03"/>
    <w:rsid w:val="004560CD"/>
    <w:rsid w:val="0046388C"/>
    <w:rsid w:val="004665C7"/>
    <w:rsid w:val="00467C33"/>
    <w:rsid w:val="004704C3"/>
    <w:rsid w:val="00470F08"/>
    <w:rsid w:val="00473042"/>
    <w:rsid w:val="004903E0"/>
    <w:rsid w:val="00491B99"/>
    <w:rsid w:val="004A05EA"/>
    <w:rsid w:val="004A0626"/>
    <w:rsid w:val="004A32C6"/>
    <w:rsid w:val="004A36D6"/>
    <w:rsid w:val="004A40C3"/>
    <w:rsid w:val="004B3163"/>
    <w:rsid w:val="004B3D74"/>
    <w:rsid w:val="004B5334"/>
    <w:rsid w:val="004C0452"/>
    <w:rsid w:val="004C1FF7"/>
    <w:rsid w:val="004D22D9"/>
    <w:rsid w:val="004D36EE"/>
    <w:rsid w:val="004D527D"/>
    <w:rsid w:val="004E3A16"/>
    <w:rsid w:val="004E4B22"/>
    <w:rsid w:val="004F044C"/>
    <w:rsid w:val="004F2D99"/>
    <w:rsid w:val="004F5FE5"/>
    <w:rsid w:val="00506AB8"/>
    <w:rsid w:val="005141C4"/>
    <w:rsid w:val="00520ACA"/>
    <w:rsid w:val="00524A28"/>
    <w:rsid w:val="00541745"/>
    <w:rsid w:val="0054505B"/>
    <w:rsid w:val="00545C7B"/>
    <w:rsid w:val="00555995"/>
    <w:rsid w:val="00567043"/>
    <w:rsid w:val="00574082"/>
    <w:rsid w:val="00581B0F"/>
    <w:rsid w:val="00581EAF"/>
    <w:rsid w:val="00585D14"/>
    <w:rsid w:val="005916F1"/>
    <w:rsid w:val="00596716"/>
    <w:rsid w:val="005979C3"/>
    <w:rsid w:val="005A402E"/>
    <w:rsid w:val="005A4C66"/>
    <w:rsid w:val="005B3C7B"/>
    <w:rsid w:val="005C183A"/>
    <w:rsid w:val="005D1F02"/>
    <w:rsid w:val="005D45C2"/>
    <w:rsid w:val="005D62A1"/>
    <w:rsid w:val="005D7632"/>
    <w:rsid w:val="005D763C"/>
    <w:rsid w:val="005E46B3"/>
    <w:rsid w:val="005F29C8"/>
    <w:rsid w:val="005F2FD4"/>
    <w:rsid w:val="00602884"/>
    <w:rsid w:val="00616079"/>
    <w:rsid w:val="006216A4"/>
    <w:rsid w:val="0063124E"/>
    <w:rsid w:val="006411D5"/>
    <w:rsid w:val="00645A06"/>
    <w:rsid w:val="00656A15"/>
    <w:rsid w:val="0066314D"/>
    <w:rsid w:val="00673A78"/>
    <w:rsid w:val="006767AD"/>
    <w:rsid w:val="00681C2C"/>
    <w:rsid w:val="00685ABF"/>
    <w:rsid w:val="00685BE3"/>
    <w:rsid w:val="00690FB1"/>
    <w:rsid w:val="006B255C"/>
    <w:rsid w:val="006B2723"/>
    <w:rsid w:val="006C2A74"/>
    <w:rsid w:val="006C3AD6"/>
    <w:rsid w:val="006D2B9C"/>
    <w:rsid w:val="006D3693"/>
    <w:rsid w:val="007056E4"/>
    <w:rsid w:val="007100A5"/>
    <w:rsid w:val="007119A1"/>
    <w:rsid w:val="007128D6"/>
    <w:rsid w:val="007136C4"/>
    <w:rsid w:val="00713941"/>
    <w:rsid w:val="007253DB"/>
    <w:rsid w:val="007317C9"/>
    <w:rsid w:val="00732D9A"/>
    <w:rsid w:val="0073501E"/>
    <w:rsid w:val="007368B0"/>
    <w:rsid w:val="00740FAC"/>
    <w:rsid w:val="00746789"/>
    <w:rsid w:val="0074790D"/>
    <w:rsid w:val="00747FA3"/>
    <w:rsid w:val="007509A7"/>
    <w:rsid w:val="00750F8F"/>
    <w:rsid w:val="00751EF1"/>
    <w:rsid w:val="007529E5"/>
    <w:rsid w:val="0076140A"/>
    <w:rsid w:val="007615B9"/>
    <w:rsid w:val="00774EFE"/>
    <w:rsid w:val="00776100"/>
    <w:rsid w:val="0078101A"/>
    <w:rsid w:val="007849AF"/>
    <w:rsid w:val="0078572F"/>
    <w:rsid w:val="00792FBE"/>
    <w:rsid w:val="00794612"/>
    <w:rsid w:val="00794E5F"/>
    <w:rsid w:val="00797908"/>
    <w:rsid w:val="00797EC0"/>
    <w:rsid w:val="007A1B75"/>
    <w:rsid w:val="007A4D92"/>
    <w:rsid w:val="007A614C"/>
    <w:rsid w:val="007B2804"/>
    <w:rsid w:val="007B551F"/>
    <w:rsid w:val="007C09F8"/>
    <w:rsid w:val="007C1DAD"/>
    <w:rsid w:val="007E38E0"/>
    <w:rsid w:val="007F5062"/>
    <w:rsid w:val="007F75C4"/>
    <w:rsid w:val="008115DA"/>
    <w:rsid w:val="00811EE5"/>
    <w:rsid w:val="0081383B"/>
    <w:rsid w:val="00815561"/>
    <w:rsid w:val="00817A65"/>
    <w:rsid w:val="008203B1"/>
    <w:rsid w:val="00830C13"/>
    <w:rsid w:val="008318BB"/>
    <w:rsid w:val="00840A76"/>
    <w:rsid w:val="00844D48"/>
    <w:rsid w:val="00844F96"/>
    <w:rsid w:val="008523EB"/>
    <w:rsid w:val="00855682"/>
    <w:rsid w:val="00861C02"/>
    <w:rsid w:val="0086774B"/>
    <w:rsid w:val="008702E4"/>
    <w:rsid w:val="00872C70"/>
    <w:rsid w:val="00872EAC"/>
    <w:rsid w:val="0088093E"/>
    <w:rsid w:val="00880C46"/>
    <w:rsid w:val="008831ED"/>
    <w:rsid w:val="00884D87"/>
    <w:rsid w:val="00885620"/>
    <w:rsid w:val="00891DDF"/>
    <w:rsid w:val="008A0B4B"/>
    <w:rsid w:val="008A70C6"/>
    <w:rsid w:val="008B1571"/>
    <w:rsid w:val="008B17F5"/>
    <w:rsid w:val="008C44BD"/>
    <w:rsid w:val="008E2DAA"/>
    <w:rsid w:val="008E375C"/>
    <w:rsid w:val="008E52A0"/>
    <w:rsid w:val="008F35DA"/>
    <w:rsid w:val="0090046D"/>
    <w:rsid w:val="00902D0E"/>
    <w:rsid w:val="009037D2"/>
    <w:rsid w:val="009074F1"/>
    <w:rsid w:val="00910803"/>
    <w:rsid w:val="00911B20"/>
    <w:rsid w:val="00916742"/>
    <w:rsid w:val="00922939"/>
    <w:rsid w:val="0092471C"/>
    <w:rsid w:val="00933319"/>
    <w:rsid w:val="00935E92"/>
    <w:rsid w:val="0094577C"/>
    <w:rsid w:val="0095784D"/>
    <w:rsid w:val="00957A75"/>
    <w:rsid w:val="00964B00"/>
    <w:rsid w:val="00966F3B"/>
    <w:rsid w:val="009704A7"/>
    <w:rsid w:val="00972AC6"/>
    <w:rsid w:val="009740DE"/>
    <w:rsid w:val="00984C58"/>
    <w:rsid w:val="0098568D"/>
    <w:rsid w:val="00987B5E"/>
    <w:rsid w:val="009903DF"/>
    <w:rsid w:val="00990D76"/>
    <w:rsid w:val="009921AD"/>
    <w:rsid w:val="009934B2"/>
    <w:rsid w:val="009A217C"/>
    <w:rsid w:val="009B30CB"/>
    <w:rsid w:val="009C4A98"/>
    <w:rsid w:val="009C6AD0"/>
    <w:rsid w:val="009D1B40"/>
    <w:rsid w:val="009D554D"/>
    <w:rsid w:val="009D7494"/>
    <w:rsid w:val="009D7F43"/>
    <w:rsid w:val="009E2D70"/>
    <w:rsid w:val="009F697C"/>
    <w:rsid w:val="00A07631"/>
    <w:rsid w:val="00A07992"/>
    <w:rsid w:val="00A21745"/>
    <w:rsid w:val="00A225B9"/>
    <w:rsid w:val="00A22EB6"/>
    <w:rsid w:val="00A30ED1"/>
    <w:rsid w:val="00A31B13"/>
    <w:rsid w:val="00A31BC5"/>
    <w:rsid w:val="00A3647C"/>
    <w:rsid w:val="00A5295E"/>
    <w:rsid w:val="00A604C9"/>
    <w:rsid w:val="00A63227"/>
    <w:rsid w:val="00A6383A"/>
    <w:rsid w:val="00A65372"/>
    <w:rsid w:val="00A71073"/>
    <w:rsid w:val="00A76908"/>
    <w:rsid w:val="00A7718F"/>
    <w:rsid w:val="00A77A68"/>
    <w:rsid w:val="00A80A80"/>
    <w:rsid w:val="00A80BFC"/>
    <w:rsid w:val="00A82F29"/>
    <w:rsid w:val="00A8458F"/>
    <w:rsid w:val="00A9172B"/>
    <w:rsid w:val="00A932C9"/>
    <w:rsid w:val="00A93E4B"/>
    <w:rsid w:val="00AA00A8"/>
    <w:rsid w:val="00AB32CA"/>
    <w:rsid w:val="00AC0C99"/>
    <w:rsid w:val="00AC61D8"/>
    <w:rsid w:val="00AD039D"/>
    <w:rsid w:val="00AD1296"/>
    <w:rsid w:val="00AD66DA"/>
    <w:rsid w:val="00AE1739"/>
    <w:rsid w:val="00AF2248"/>
    <w:rsid w:val="00AF3136"/>
    <w:rsid w:val="00B0401E"/>
    <w:rsid w:val="00B05E4D"/>
    <w:rsid w:val="00B101EE"/>
    <w:rsid w:val="00B11336"/>
    <w:rsid w:val="00B1162E"/>
    <w:rsid w:val="00B13D5A"/>
    <w:rsid w:val="00B179A1"/>
    <w:rsid w:val="00B2314D"/>
    <w:rsid w:val="00B23A75"/>
    <w:rsid w:val="00B261F6"/>
    <w:rsid w:val="00B26885"/>
    <w:rsid w:val="00B31009"/>
    <w:rsid w:val="00B3112C"/>
    <w:rsid w:val="00B31830"/>
    <w:rsid w:val="00B3487B"/>
    <w:rsid w:val="00B4136B"/>
    <w:rsid w:val="00B47C40"/>
    <w:rsid w:val="00B53E5E"/>
    <w:rsid w:val="00B56304"/>
    <w:rsid w:val="00B65998"/>
    <w:rsid w:val="00B6609B"/>
    <w:rsid w:val="00B6678A"/>
    <w:rsid w:val="00B67A20"/>
    <w:rsid w:val="00B703EC"/>
    <w:rsid w:val="00B7347D"/>
    <w:rsid w:val="00B814E1"/>
    <w:rsid w:val="00B8363B"/>
    <w:rsid w:val="00B83BBA"/>
    <w:rsid w:val="00B8422C"/>
    <w:rsid w:val="00B9014A"/>
    <w:rsid w:val="00B938CE"/>
    <w:rsid w:val="00B97BEA"/>
    <w:rsid w:val="00BA035B"/>
    <w:rsid w:val="00BA4584"/>
    <w:rsid w:val="00BB6A83"/>
    <w:rsid w:val="00BC039E"/>
    <w:rsid w:val="00BC1BF8"/>
    <w:rsid w:val="00BC3D5E"/>
    <w:rsid w:val="00BC4C07"/>
    <w:rsid w:val="00BC7D7A"/>
    <w:rsid w:val="00BD1D1E"/>
    <w:rsid w:val="00BD5DD6"/>
    <w:rsid w:val="00BE1A12"/>
    <w:rsid w:val="00BE1F2D"/>
    <w:rsid w:val="00BE315C"/>
    <w:rsid w:val="00BE3190"/>
    <w:rsid w:val="00BE6119"/>
    <w:rsid w:val="00BE6ECF"/>
    <w:rsid w:val="00BF08D1"/>
    <w:rsid w:val="00BF1E61"/>
    <w:rsid w:val="00BF55C2"/>
    <w:rsid w:val="00BF5A0D"/>
    <w:rsid w:val="00BF5A8C"/>
    <w:rsid w:val="00C039E3"/>
    <w:rsid w:val="00C048F3"/>
    <w:rsid w:val="00C1731E"/>
    <w:rsid w:val="00C20ACA"/>
    <w:rsid w:val="00C26139"/>
    <w:rsid w:val="00C2739D"/>
    <w:rsid w:val="00C32514"/>
    <w:rsid w:val="00C3342E"/>
    <w:rsid w:val="00C3637A"/>
    <w:rsid w:val="00C43460"/>
    <w:rsid w:val="00C45D73"/>
    <w:rsid w:val="00C54716"/>
    <w:rsid w:val="00C60BFD"/>
    <w:rsid w:val="00C62C5D"/>
    <w:rsid w:val="00C65C53"/>
    <w:rsid w:val="00C676DB"/>
    <w:rsid w:val="00C67F36"/>
    <w:rsid w:val="00C7053D"/>
    <w:rsid w:val="00C741B5"/>
    <w:rsid w:val="00C837AE"/>
    <w:rsid w:val="00C84B0C"/>
    <w:rsid w:val="00C913FC"/>
    <w:rsid w:val="00C96F74"/>
    <w:rsid w:val="00CB2076"/>
    <w:rsid w:val="00CB3143"/>
    <w:rsid w:val="00CB62A8"/>
    <w:rsid w:val="00CB7E71"/>
    <w:rsid w:val="00CC4114"/>
    <w:rsid w:val="00CC5C76"/>
    <w:rsid w:val="00CD1C8B"/>
    <w:rsid w:val="00CD7A9D"/>
    <w:rsid w:val="00CE033B"/>
    <w:rsid w:val="00CE08FD"/>
    <w:rsid w:val="00CE54BE"/>
    <w:rsid w:val="00CF0B27"/>
    <w:rsid w:val="00CF1A72"/>
    <w:rsid w:val="00CF4074"/>
    <w:rsid w:val="00CF45BE"/>
    <w:rsid w:val="00CF54A5"/>
    <w:rsid w:val="00D0257E"/>
    <w:rsid w:val="00D1036C"/>
    <w:rsid w:val="00D16EAC"/>
    <w:rsid w:val="00D253D8"/>
    <w:rsid w:val="00D35A39"/>
    <w:rsid w:val="00D37B82"/>
    <w:rsid w:val="00D4156C"/>
    <w:rsid w:val="00D41A4A"/>
    <w:rsid w:val="00D519D4"/>
    <w:rsid w:val="00D52D50"/>
    <w:rsid w:val="00D54838"/>
    <w:rsid w:val="00D55511"/>
    <w:rsid w:val="00D60FD1"/>
    <w:rsid w:val="00D6378F"/>
    <w:rsid w:val="00D64618"/>
    <w:rsid w:val="00D651C2"/>
    <w:rsid w:val="00D654E8"/>
    <w:rsid w:val="00D7333D"/>
    <w:rsid w:val="00D77EE1"/>
    <w:rsid w:val="00D80D8C"/>
    <w:rsid w:val="00D93505"/>
    <w:rsid w:val="00D94E59"/>
    <w:rsid w:val="00D97FA3"/>
    <w:rsid w:val="00DA6294"/>
    <w:rsid w:val="00DA6794"/>
    <w:rsid w:val="00DB18B5"/>
    <w:rsid w:val="00DB6381"/>
    <w:rsid w:val="00DC1117"/>
    <w:rsid w:val="00DC238D"/>
    <w:rsid w:val="00DC5BF7"/>
    <w:rsid w:val="00DC66EA"/>
    <w:rsid w:val="00DD7417"/>
    <w:rsid w:val="00DE3C7E"/>
    <w:rsid w:val="00DE4C65"/>
    <w:rsid w:val="00DE6014"/>
    <w:rsid w:val="00DE68F9"/>
    <w:rsid w:val="00DE69B4"/>
    <w:rsid w:val="00DF0583"/>
    <w:rsid w:val="00DF59AC"/>
    <w:rsid w:val="00E062A4"/>
    <w:rsid w:val="00E11D1E"/>
    <w:rsid w:val="00E24CD6"/>
    <w:rsid w:val="00E352B6"/>
    <w:rsid w:val="00E438F7"/>
    <w:rsid w:val="00E456DB"/>
    <w:rsid w:val="00E55191"/>
    <w:rsid w:val="00E55464"/>
    <w:rsid w:val="00E576BA"/>
    <w:rsid w:val="00E6252D"/>
    <w:rsid w:val="00E71E69"/>
    <w:rsid w:val="00E73D8F"/>
    <w:rsid w:val="00E742AF"/>
    <w:rsid w:val="00E815D7"/>
    <w:rsid w:val="00E878EC"/>
    <w:rsid w:val="00E93640"/>
    <w:rsid w:val="00E976F5"/>
    <w:rsid w:val="00EA15B3"/>
    <w:rsid w:val="00EA4197"/>
    <w:rsid w:val="00EA4D22"/>
    <w:rsid w:val="00EB0EC3"/>
    <w:rsid w:val="00EC3A02"/>
    <w:rsid w:val="00EC5B97"/>
    <w:rsid w:val="00ED352E"/>
    <w:rsid w:val="00ED7166"/>
    <w:rsid w:val="00EE1A08"/>
    <w:rsid w:val="00EE66A8"/>
    <w:rsid w:val="00EE6EBF"/>
    <w:rsid w:val="00EF2BD9"/>
    <w:rsid w:val="00EF6A5A"/>
    <w:rsid w:val="00F03188"/>
    <w:rsid w:val="00F04EC1"/>
    <w:rsid w:val="00F13C88"/>
    <w:rsid w:val="00F20C85"/>
    <w:rsid w:val="00F21A87"/>
    <w:rsid w:val="00F22596"/>
    <w:rsid w:val="00F241EE"/>
    <w:rsid w:val="00F25769"/>
    <w:rsid w:val="00F2646D"/>
    <w:rsid w:val="00F30EFD"/>
    <w:rsid w:val="00F31BF4"/>
    <w:rsid w:val="00F33A26"/>
    <w:rsid w:val="00F35DE6"/>
    <w:rsid w:val="00F417C2"/>
    <w:rsid w:val="00F422D8"/>
    <w:rsid w:val="00F43037"/>
    <w:rsid w:val="00F453C6"/>
    <w:rsid w:val="00F50801"/>
    <w:rsid w:val="00F51614"/>
    <w:rsid w:val="00F54321"/>
    <w:rsid w:val="00F63390"/>
    <w:rsid w:val="00F63AD9"/>
    <w:rsid w:val="00F65BAE"/>
    <w:rsid w:val="00F66B75"/>
    <w:rsid w:val="00F67DE2"/>
    <w:rsid w:val="00F76A31"/>
    <w:rsid w:val="00F76D27"/>
    <w:rsid w:val="00F801D9"/>
    <w:rsid w:val="00F81682"/>
    <w:rsid w:val="00F81F59"/>
    <w:rsid w:val="00F8402E"/>
    <w:rsid w:val="00F84FD9"/>
    <w:rsid w:val="00F8798C"/>
    <w:rsid w:val="00F91945"/>
    <w:rsid w:val="00FA2726"/>
    <w:rsid w:val="00FC03D5"/>
    <w:rsid w:val="00FC5662"/>
    <w:rsid w:val="00FC79C5"/>
    <w:rsid w:val="00FD1355"/>
    <w:rsid w:val="00FD1923"/>
    <w:rsid w:val="00FD3704"/>
    <w:rsid w:val="00FE059D"/>
    <w:rsid w:val="00FE1AF8"/>
    <w:rsid w:val="00FE2BFC"/>
    <w:rsid w:val="00FE31B6"/>
    <w:rsid w:val="00FE639E"/>
    <w:rsid w:val="00FF0820"/>
    <w:rsid w:val="00FF1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EC082"/>
  <w15:docId w15:val="{C28C9C66-4559-48B4-AFA8-24D3D3B3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C03D5"/>
  </w:style>
  <w:style w:type="paragraph" w:styleId="Nadpis1">
    <w:name w:val="heading 1"/>
    <w:basedOn w:val="Normln"/>
    <w:next w:val="Normln"/>
    <w:qFormat/>
    <w:rsid w:val="00A21745"/>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4A36D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C03D5"/>
    <w:pPr>
      <w:keepNext/>
      <w:spacing w:before="240" w:after="60"/>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A36D6"/>
    <w:rPr>
      <w:rFonts w:ascii="Arial" w:hAnsi="Arial"/>
      <w:snapToGrid w:val="0"/>
      <w:color w:val="000000"/>
    </w:rPr>
  </w:style>
  <w:style w:type="paragraph" w:styleId="Odstavecseseznamem">
    <w:name w:val="List Paragraph"/>
    <w:basedOn w:val="Normln"/>
    <w:uiPriority w:val="34"/>
    <w:qFormat/>
    <w:rsid w:val="00A65372"/>
    <w:pPr>
      <w:ind w:left="708"/>
    </w:pPr>
  </w:style>
  <w:style w:type="paragraph" w:styleId="Textbubliny">
    <w:name w:val="Balloon Text"/>
    <w:basedOn w:val="Normln"/>
    <w:link w:val="TextbublinyChar"/>
    <w:rsid w:val="00E55191"/>
    <w:rPr>
      <w:rFonts w:ascii="Tahoma" w:hAnsi="Tahoma"/>
      <w:sz w:val="16"/>
      <w:szCs w:val="16"/>
    </w:rPr>
  </w:style>
  <w:style w:type="character" w:customStyle="1" w:styleId="TextbublinyChar">
    <w:name w:val="Text bubliny Char"/>
    <w:link w:val="Textbubliny"/>
    <w:rsid w:val="00E55191"/>
    <w:rPr>
      <w:rFonts w:ascii="Tahoma" w:hAnsi="Tahoma" w:cs="Tahoma"/>
      <w:sz w:val="16"/>
      <w:szCs w:val="16"/>
    </w:rPr>
  </w:style>
  <w:style w:type="paragraph" w:styleId="Zkladntext2">
    <w:name w:val="Body Text 2"/>
    <w:basedOn w:val="Normln"/>
    <w:link w:val="Zkladntext2Char"/>
    <w:rsid w:val="004A40C3"/>
    <w:pPr>
      <w:spacing w:after="120" w:line="480" w:lineRule="auto"/>
    </w:pPr>
  </w:style>
  <w:style w:type="character" w:customStyle="1" w:styleId="Zkladntext2Char">
    <w:name w:val="Základní text 2 Char"/>
    <w:basedOn w:val="Standardnpsmoodstavce"/>
    <w:link w:val="Zkladntext2"/>
    <w:rsid w:val="004A40C3"/>
  </w:style>
  <w:style w:type="character" w:styleId="Odkaznakoment">
    <w:name w:val="annotation reference"/>
    <w:rsid w:val="009903DF"/>
    <w:rPr>
      <w:sz w:val="16"/>
      <w:szCs w:val="16"/>
    </w:rPr>
  </w:style>
  <w:style w:type="paragraph" w:styleId="Textkomente">
    <w:name w:val="annotation text"/>
    <w:basedOn w:val="Normln"/>
    <w:link w:val="TextkomenteChar"/>
    <w:rsid w:val="009903DF"/>
  </w:style>
  <w:style w:type="character" w:customStyle="1" w:styleId="TextkomenteChar">
    <w:name w:val="Text komentáře Char"/>
    <w:basedOn w:val="Standardnpsmoodstavce"/>
    <w:link w:val="Textkomente"/>
    <w:rsid w:val="009903DF"/>
  </w:style>
  <w:style w:type="paragraph" w:styleId="Pedmtkomente">
    <w:name w:val="annotation subject"/>
    <w:basedOn w:val="Textkomente"/>
    <w:next w:val="Textkomente"/>
    <w:link w:val="PedmtkomenteChar"/>
    <w:rsid w:val="009903DF"/>
    <w:rPr>
      <w:b/>
      <w:bCs/>
    </w:rPr>
  </w:style>
  <w:style w:type="character" w:customStyle="1" w:styleId="PedmtkomenteChar">
    <w:name w:val="Předmět komentáře Char"/>
    <w:link w:val="Pedmtkomente"/>
    <w:rsid w:val="009903DF"/>
    <w:rPr>
      <w:b/>
      <w:bCs/>
    </w:rPr>
  </w:style>
  <w:style w:type="paragraph" w:styleId="Zhlav">
    <w:name w:val="header"/>
    <w:basedOn w:val="Normln"/>
    <w:link w:val="ZhlavChar"/>
    <w:rsid w:val="009D7494"/>
    <w:pPr>
      <w:tabs>
        <w:tab w:val="center" w:pos="4536"/>
        <w:tab w:val="right" w:pos="9072"/>
      </w:tabs>
    </w:pPr>
  </w:style>
  <w:style w:type="character" w:customStyle="1" w:styleId="ZhlavChar">
    <w:name w:val="Záhlaví Char"/>
    <w:basedOn w:val="Standardnpsmoodstavce"/>
    <w:link w:val="Zhlav"/>
    <w:rsid w:val="009D7494"/>
  </w:style>
  <w:style w:type="paragraph" w:styleId="Zpat">
    <w:name w:val="footer"/>
    <w:basedOn w:val="Normln"/>
    <w:link w:val="ZpatChar"/>
    <w:rsid w:val="009D7494"/>
    <w:pPr>
      <w:tabs>
        <w:tab w:val="center" w:pos="4536"/>
        <w:tab w:val="right" w:pos="9072"/>
      </w:tabs>
    </w:pPr>
  </w:style>
  <w:style w:type="character" w:customStyle="1" w:styleId="ZpatChar">
    <w:name w:val="Zápatí Char"/>
    <w:basedOn w:val="Standardnpsmoodstavce"/>
    <w:link w:val="Zpat"/>
    <w:rsid w:val="009D7494"/>
  </w:style>
  <w:style w:type="paragraph" w:styleId="Nzev">
    <w:name w:val="Title"/>
    <w:basedOn w:val="Normln"/>
    <w:link w:val="NzevChar"/>
    <w:qFormat/>
    <w:rsid w:val="009D7494"/>
    <w:pPr>
      <w:jc w:val="center"/>
    </w:pPr>
    <w:rPr>
      <w:sz w:val="32"/>
    </w:rPr>
  </w:style>
  <w:style w:type="character" w:customStyle="1" w:styleId="NzevChar">
    <w:name w:val="Název Char"/>
    <w:link w:val="Nzev"/>
    <w:rsid w:val="009D7494"/>
    <w:rPr>
      <w:sz w:val="32"/>
    </w:rPr>
  </w:style>
  <w:style w:type="character" w:styleId="Hypertextovodkaz">
    <w:name w:val="Hyperlink"/>
    <w:uiPriority w:val="99"/>
    <w:rsid w:val="009D7494"/>
    <w:rPr>
      <w:color w:val="0000FF"/>
      <w:u w:val="single"/>
    </w:rPr>
  </w:style>
  <w:style w:type="paragraph" w:styleId="Normlnweb">
    <w:name w:val="Normal (Web)"/>
    <w:basedOn w:val="Normln"/>
    <w:rsid w:val="00A5295E"/>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56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lnku">
    <w:name w:val="Nadpis článku"/>
    <w:basedOn w:val="Normln"/>
    <w:rsid w:val="00E93640"/>
    <w:pPr>
      <w:jc w:val="both"/>
    </w:pPr>
    <w:rPr>
      <w:b/>
      <w:sz w:val="24"/>
      <w:u w:val="single"/>
    </w:rPr>
  </w:style>
  <w:style w:type="paragraph" w:customStyle="1" w:styleId="Text-Zd">
    <w:name w:val="Text-Zd"/>
    <w:basedOn w:val="Normln"/>
    <w:rsid w:val="00297BF4"/>
    <w:pPr>
      <w:ind w:firstLine="709"/>
      <w:jc w:val="both"/>
    </w:pPr>
    <w:rPr>
      <w:sz w:val="24"/>
    </w:rPr>
  </w:style>
  <w:style w:type="character" w:styleId="Siln">
    <w:name w:val="Strong"/>
    <w:uiPriority w:val="22"/>
    <w:qFormat/>
    <w:rsid w:val="00817A65"/>
    <w:rPr>
      <w:b/>
      <w:bCs/>
    </w:rPr>
  </w:style>
  <w:style w:type="paragraph" w:customStyle="1" w:styleId="Import0">
    <w:name w:val="Import 0"/>
    <w:basedOn w:val="Normln"/>
    <w:rsid w:val="000E0E9C"/>
    <w:pPr>
      <w:widowControl w:val="0"/>
    </w:pPr>
    <w:rPr>
      <w:rFonts w:ascii="Courier New" w:hAnsi="Courier New"/>
      <w:color w:val="000000"/>
      <w:sz w:val="24"/>
    </w:rPr>
  </w:style>
  <w:style w:type="character" w:customStyle="1" w:styleId="platne1">
    <w:name w:val="platne1"/>
    <w:basedOn w:val="Standardnpsmoodstavce"/>
    <w:rsid w:val="000E0E9C"/>
  </w:style>
  <w:style w:type="character" w:styleId="slostrnky">
    <w:name w:val="page number"/>
    <w:basedOn w:val="Standardnpsmoodstavce"/>
    <w:rsid w:val="000E0E9C"/>
  </w:style>
  <w:style w:type="character" w:customStyle="1" w:styleId="rowlastname">
    <w:name w:val="rowlastname"/>
    <w:rsid w:val="0006236F"/>
  </w:style>
  <w:style w:type="character" w:customStyle="1" w:styleId="klapka">
    <w:name w:val="klapka"/>
    <w:basedOn w:val="Standardnpsmoodstavce"/>
    <w:rsid w:val="00747FA3"/>
  </w:style>
  <w:style w:type="paragraph" w:customStyle="1" w:styleId="Heading21">
    <w:name w:val="Heading21"/>
    <w:basedOn w:val="Normln"/>
    <w:rsid w:val="00327F23"/>
    <w:pPr>
      <w:spacing w:before="120" w:after="240"/>
      <w:jc w:val="both"/>
    </w:pPr>
    <w:rPr>
      <w:rFonts w:ascii="Arial Narrow" w:eastAsiaTheme="minorHAnsi" w:hAnsi="Arial Narrow"/>
      <w:sz w:val="22"/>
      <w:szCs w:val="22"/>
      <w:u w:val="single"/>
    </w:rPr>
  </w:style>
  <w:style w:type="character" w:customStyle="1" w:styleId="idemployee">
    <w:name w:val="idemployee"/>
    <w:basedOn w:val="Standardnpsmoodstavce"/>
    <w:rsid w:val="000227FE"/>
    <w:rPr>
      <w:rFonts w:ascii="Verdana" w:hAnsi="Verdana" w:hint="default"/>
      <w:b/>
      <w:bCs/>
      <w:strike w:val="0"/>
      <w:dstrike w:val="0"/>
      <w:color w:val="000000"/>
      <w:sz w:val="17"/>
      <w:szCs w:val="17"/>
      <w:u w:val="none"/>
      <w:effect w:val="none"/>
    </w:rPr>
  </w:style>
  <w:style w:type="paragraph" w:styleId="Bezmezer">
    <w:name w:val="No Spacing"/>
    <w:qFormat/>
    <w:rsid w:val="000227FE"/>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92622">
      <w:bodyDiv w:val="1"/>
      <w:marLeft w:val="0"/>
      <w:marRight w:val="0"/>
      <w:marTop w:val="0"/>
      <w:marBottom w:val="0"/>
      <w:divBdr>
        <w:top w:val="none" w:sz="0" w:space="0" w:color="auto"/>
        <w:left w:val="none" w:sz="0" w:space="0" w:color="auto"/>
        <w:bottom w:val="none" w:sz="0" w:space="0" w:color="auto"/>
        <w:right w:val="none" w:sz="0" w:space="0" w:color="auto"/>
      </w:divBdr>
    </w:div>
    <w:div w:id="736172301">
      <w:bodyDiv w:val="1"/>
      <w:marLeft w:val="0"/>
      <w:marRight w:val="0"/>
      <w:marTop w:val="0"/>
      <w:marBottom w:val="0"/>
      <w:divBdr>
        <w:top w:val="none" w:sz="0" w:space="0" w:color="auto"/>
        <w:left w:val="none" w:sz="0" w:space="0" w:color="auto"/>
        <w:bottom w:val="none" w:sz="0" w:space="0" w:color="auto"/>
        <w:right w:val="none" w:sz="0" w:space="0" w:color="auto"/>
      </w:divBdr>
    </w:div>
    <w:div w:id="866409750">
      <w:bodyDiv w:val="1"/>
      <w:marLeft w:val="0"/>
      <w:marRight w:val="0"/>
      <w:marTop w:val="0"/>
      <w:marBottom w:val="0"/>
      <w:divBdr>
        <w:top w:val="none" w:sz="0" w:space="0" w:color="auto"/>
        <w:left w:val="none" w:sz="0" w:space="0" w:color="auto"/>
        <w:bottom w:val="none" w:sz="0" w:space="0" w:color="auto"/>
        <w:right w:val="none" w:sz="0" w:space="0" w:color="auto"/>
      </w:divBdr>
    </w:div>
    <w:div w:id="1493716220">
      <w:bodyDiv w:val="1"/>
      <w:marLeft w:val="0"/>
      <w:marRight w:val="0"/>
      <w:marTop w:val="0"/>
      <w:marBottom w:val="0"/>
      <w:divBdr>
        <w:top w:val="none" w:sz="0" w:space="0" w:color="auto"/>
        <w:left w:val="none" w:sz="0" w:space="0" w:color="auto"/>
        <w:bottom w:val="none" w:sz="0" w:space="0" w:color="auto"/>
        <w:right w:val="none" w:sz="0" w:space="0" w:color="auto"/>
      </w:divBdr>
    </w:div>
    <w:div w:id="1799840689">
      <w:bodyDiv w:val="1"/>
      <w:marLeft w:val="0"/>
      <w:marRight w:val="0"/>
      <w:marTop w:val="0"/>
      <w:marBottom w:val="0"/>
      <w:divBdr>
        <w:top w:val="none" w:sz="0" w:space="0" w:color="auto"/>
        <w:left w:val="none" w:sz="0" w:space="0" w:color="auto"/>
        <w:bottom w:val="none" w:sz="0" w:space="0" w:color="auto"/>
        <w:right w:val="none" w:sz="0" w:space="0" w:color="auto"/>
      </w:divBdr>
    </w:div>
    <w:div w:id="19358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19BE-8E9E-4DF5-896C-40146FEE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3502</Words>
  <Characters>20667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Business Language Centre</Company>
  <LinksUpToDate>false</LinksUpToDate>
  <CharactersWithSpaces>24121</CharactersWithSpaces>
  <SharedDoc>false</SharedDoc>
  <HLinks>
    <vt:vector size="18" baseType="variant">
      <vt:variant>
        <vt:i4>7667800</vt:i4>
      </vt:variant>
      <vt:variant>
        <vt:i4>6</vt:i4>
      </vt:variant>
      <vt:variant>
        <vt:i4>0</vt:i4>
      </vt:variant>
      <vt:variant>
        <vt:i4>5</vt:i4>
      </vt:variant>
      <vt:variant>
        <vt:lpwstr>mailto:macakr@vfu.cz</vt:lpwstr>
      </vt:variant>
      <vt:variant>
        <vt:lpwstr/>
      </vt:variant>
      <vt:variant>
        <vt:i4>7209046</vt:i4>
      </vt:variant>
      <vt:variant>
        <vt:i4>3</vt:i4>
      </vt:variant>
      <vt:variant>
        <vt:i4>0</vt:i4>
      </vt:variant>
      <vt:variant>
        <vt:i4>5</vt:i4>
      </vt:variant>
      <vt:variant>
        <vt:lpwstr>mailto:nemcovada@vfu.cz</vt:lpwstr>
      </vt:variant>
      <vt:variant>
        <vt:lpwstr/>
      </vt:variant>
      <vt:variant>
        <vt:i4>1310763</vt:i4>
      </vt:variant>
      <vt:variant>
        <vt:i4>0</vt:i4>
      </vt:variant>
      <vt:variant>
        <vt:i4>0</vt:i4>
      </vt:variant>
      <vt:variant>
        <vt:i4>5</vt:i4>
      </vt:variant>
      <vt:variant>
        <vt:lpwstr>mailto:polasekj@vfu.cz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Juklíček</dc:creator>
  <cp:keywords/>
  <cp:lastModifiedBy>Adam Konečný</cp:lastModifiedBy>
  <cp:revision>28</cp:revision>
  <cp:lastPrinted>2012-04-11T12:04:00Z</cp:lastPrinted>
  <dcterms:created xsi:type="dcterms:W3CDTF">2023-02-15T09:20:00Z</dcterms:created>
  <dcterms:modified xsi:type="dcterms:W3CDTF">2026-02-20T05:42:00Z</dcterms:modified>
</cp:coreProperties>
</file>