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5BC35" w14:textId="457681C0" w:rsidR="009D7494" w:rsidRPr="00CE54BE" w:rsidRDefault="006D3693" w:rsidP="00817A65">
      <w:pPr>
        <w:jc w:val="right"/>
        <w:rPr>
          <w:i/>
          <w:sz w:val="24"/>
          <w:szCs w:val="22"/>
        </w:rPr>
      </w:pPr>
      <w:r w:rsidRPr="00CE54BE">
        <w:rPr>
          <w:i/>
          <w:sz w:val="24"/>
          <w:szCs w:val="22"/>
        </w:rPr>
        <w:t>Příloha č</w:t>
      </w:r>
      <w:r w:rsidR="00C43460" w:rsidRPr="00CE54BE">
        <w:rPr>
          <w:i/>
          <w:sz w:val="24"/>
          <w:szCs w:val="22"/>
        </w:rPr>
        <w:t xml:space="preserve">. 1 </w:t>
      </w:r>
      <w:r w:rsidR="00B179A1">
        <w:rPr>
          <w:i/>
          <w:sz w:val="24"/>
          <w:szCs w:val="22"/>
        </w:rPr>
        <w:t>Zadávací dokumentace</w:t>
      </w:r>
    </w:p>
    <w:p w14:paraId="0C589BE6" w14:textId="77777777" w:rsidR="00321F45" w:rsidRDefault="00321F45" w:rsidP="009D7494">
      <w:pPr>
        <w:pStyle w:val="Nzev"/>
        <w:rPr>
          <w:i/>
          <w:sz w:val="24"/>
          <w:szCs w:val="24"/>
        </w:rPr>
      </w:pPr>
    </w:p>
    <w:p w14:paraId="3E616DBE" w14:textId="31632A08" w:rsidR="009D7494" w:rsidRPr="00C048F3" w:rsidRDefault="00C048F3" w:rsidP="009D7494">
      <w:pPr>
        <w:pStyle w:val="Nzev"/>
        <w:rPr>
          <w:b/>
          <w:szCs w:val="24"/>
        </w:rPr>
      </w:pPr>
      <w:r w:rsidRPr="00C048F3">
        <w:rPr>
          <w:b/>
          <w:szCs w:val="24"/>
        </w:rPr>
        <w:t xml:space="preserve">Vzor smlouvy </w:t>
      </w:r>
    </w:p>
    <w:p w14:paraId="7FA0972D" w14:textId="796C4255" w:rsidR="00C048F3" w:rsidRDefault="00C048F3" w:rsidP="00CE54BE">
      <w:pPr>
        <w:spacing w:before="240" w:after="120"/>
        <w:jc w:val="center"/>
        <w:outlineLvl w:val="0"/>
        <w:rPr>
          <w:b/>
          <w:sz w:val="28"/>
          <w:szCs w:val="28"/>
        </w:rPr>
      </w:pPr>
      <w:r>
        <w:rPr>
          <w:b/>
          <w:bCs/>
          <w:sz w:val="28"/>
          <w:szCs w:val="28"/>
        </w:rPr>
        <w:t>p</w:t>
      </w:r>
      <w:r>
        <w:rPr>
          <w:b/>
          <w:sz w:val="28"/>
          <w:szCs w:val="28"/>
        </w:rPr>
        <w:t>ro veřejnou zakázku malého rozsahu s</w:t>
      </w:r>
      <w:r w:rsidR="00CE54BE">
        <w:rPr>
          <w:b/>
          <w:sz w:val="28"/>
          <w:szCs w:val="28"/>
        </w:rPr>
        <w:t> </w:t>
      </w:r>
      <w:r>
        <w:rPr>
          <w:b/>
          <w:sz w:val="28"/>
          <w:szCs w:val="28"/>
        </w:rPr>
        <w:t>názvem</w:t>
      </w:r>
    </w:p>
    <w:p w14:paraId="55E6AC30" w14:textId="566C28BE" w:rsidR="00C048F3" w:rsidRPr="00C048F3" w:rsidRDefault="00C048F3" w:rsidP="00CE54BE">
      <w:pPr>
        <w:pStyle w:val="Nzev"/>
        <w:spacing w:before="240"/>
        <w:rPr>
          <w:b/>
          <w:sz w:val="28"/>
          <w:szCs w:val="24"/>
        </w:rPr>
      </w:pPr>
      <w:r w:rsidRPr="00C048F3">
        <w:rPr>
          <w:b/>
          <w:sz w:val="28"/>
          <w:szCs w:val="24"/>
        </w:rPr>
        <w:t>„</w:t>
      </w:r>
      <w:r w:rsidR="00B40B7A" w:rsidRPr="00B40B7A">
        <w:rPr>
          <w:b/>
          <w:sz w:val="28"/>
          <w:szCs w:val="24"/>
        </w:rPr>
        <w:t xml:space="preserve">Úklidové práce v objektech VETUNI </w:t>
      </w:r>
      <w:r w:rsidR="002E4ACA">
        <w:rPr>
          <w:b/>
          <w:sz w:val="28"/>
          <w:szCs w:val="24"/>
        </w:rPr>
        <w:t>2026</w:t>
      </w:r>
      <w:r w:rsidRPr="00C048F3">
        <w:rPr>
          <w:b/>
          <w:sz w:val="28"/>
          <w:szCs w:val="24"/>
        </w:rPr>
        <w:t>“</w:t>
      </w:r>
    </w:p>
    <w:p w14:paraId="7D348ACF" w14:textId="63BE175D" w:rsidR="00C048F3" w:rsidRDefault="00C048F3" w:rsidP="009D7494">
      <w:pPr>
        <w:pStyle w:val="Nzev"/>
        <w:rPr>
          <w:i/>
          <w:sz w:val="24"/>
          <w:szCs w:val="24"/>
        </w:rPr>
      </w:pPr>
    </w:p>
    <w:p w14:paraId="0E9347D8" w14:textId="4337E304" w:rsidR="00C048F3" w:rsidRDefault="00C048F3" w:rsidP="009D7494">
      <w:pPr>
        <w:pStyle w:val="Nzev"/>
        <w:rPr>
          <w:i/>
          <w:sz w:val="24"/>
          <w:szCs w:val="24"/>
        </w:rPr>
      </w:pPr>
    </w:p>
    <w:p w14:paraId="0D2D22A4" w14:textId="77777777" w:rsidR="00C048F3" w:rsidRPr="00C048F3" w:rsidRDefault="00C048F3" w:rsidP="00C048F3">
      <w:pPr>
        <w:pStyle w:val="Nzev"/>
        <w:jc w:val="both"/>
        <w:rPr>
          <w:sz w:val="24"/>
          <w:szCs w:val="24"/>
        </w:rPr>
      </w:pPr>
      <w:r w:rsidRPr="00C048F3">
        <w:rPr>
          <w:sz w:val="24"/>
          <w:szCs w:val="24"/>
        </w:rPr>
        <w:t xml:space="preserve">Tato veřejná zakázka (dále také „zakázka“) je zadávána mimo režim zákona č. 134/2016 Sb., o zadávání veřejných zakázek v platném znění (dále také „ZZVZ“). </w:t>
      </w:r>
    </w:p>
    <w:p w14:paraId="17969AC3" w14:textId="77777777" w:rsidR="00C048F3" w:rsidRPr="00C048F3" w:rsidRDefault="00C048F3" w:rsidP="00C048F3">
      <w:pPr>
        <w:pStyle w:val="Nzev"/>
        <w:jc w:val="both"/>
        <w:rPr>
          <w:sz w:val="24"/>
          <w:szCs w:val="24"/>
        </w:rPr>
      </w:pPr>
      <w:r w:rsidRPr="00C048F3">
        <w:rPr>
          <w:sz w:val="24"/>
          <w:szCs w:val="24"/>
        </w:rPr>
        <w:t xml:space="preserve">Jedná se o veřejnou </w:t>
      </w:r>
      <w:r w:rsidRPr="00F81F59">
        <w:rPr>
          <w:b/>
          <w:sz w:val="24"/>
          <w:szCs w:val="24"/>
        </w:rPr>
        <w:t>zakázku malého rozsahu</w:t>
      </w:r>
      <w:r w:rsidRPr="00C048F3">
        <w:rPr>
          <w:sz w:val="24"/>
          <w:szCs w:val="24"/>
        </w:rPr>
        <w:t xml:space="preserve"> dle § 27 ZZVZ. Veřejná zakázka je zadávána v souladu s § 31 ZZVZ. Veřejná zakázka je zadávána v souladu s vnitřními předpisy zadavatele. </w:t>
      </w:r>
    </w:p>
    <w:p w14:paraId="07BBF2A0" w14:textId="77777777" w:rsidR="00C048F3" w:rsidRPr="00C048F3" w:rsidRDefault="00C048F3" w:rsidP="00C048F3">
      <w:pPr>
        <w:pStyle w:val="Nzev"/>
        <w:jc w:val="both"/>
        <w:rPr>
          <w:sz w:val="24"/>
          <w:szCs w:val="24"/>
        </w:rPr>
      </w:pPr>
    </w:p>
    <w:p w14:paraId="5057980D" w14:textId="77777777" w:rsidR="00C048F3" w:rsidRPr="00C048F3" w:rsidRDefault="00C048F3" w:rsidP="00C048F3">
      <w:pPr>
        <w:pStyle w:val="Nzev"/>
        <w:jc w:val="both"/>
        <w:rPr>
          <w:sz w:val="24"/>
          <w:szCs w:val="24"/>
        </w:rPr>
      </w:pPr>
      <w:r w:rsidRPr="00C048F3">
        <w:rPr>
          <w:sz w:val="24"/>
          <w:szCs w:val="24"/>
        </w:rPr>
        <w:t xml:space="preserve">Zadavatel upozorňuje, přestože se v této zadávací dokumentaci odkazuje na ustanovení ZZVZ, </w:t>
      </w:r>
      <w:r w:rsidRPr="00F81F59">
        <w:rPr>
          <w:b/>
          <w:sz w:val="24"/>
          <w:szCs w:val="24"/>
        </w:rPr>
        <w:t>není tato veřejná zakázka zadávaná postupem podle ZZVZ</w:t>
      </w:r>
      <w:r w:rsidRPr="00C048F3">
        <w:rPr>
          <w:sz w:val="24"/>
          <w:szCs w:val="24"/>
        </w:rPr>
        <w:t xml:space="preserve">, jak je uvedeno výše, a tudíž zadavatel postupuje podle ustanovení § 31 ZZVZ. Zadavatel uvádí odkazy na ZZVZ, používá terminologii ZZVZ nebo případně jeho části v přímé citaci, protože používá podpůrně některé jeho právní instituty, termíny nebo postupy. Pro toto výběrové řízení jsou rozhodné pouze podmínky stanovené výzvou k podání nabídky a zadávací dokumentací této veřejné zakázky. </w:t>
      </w:r>
    </w:p>
    <w:p w14:paraId="4B70FFD7" w14:textId="77777777" w:rsidR="00C048F3" w:rsidRPr="00C048F3" w:rsidRDefault="00C048F3" w:rsidP="00C048F3">
      <w:pPr>
        <w:pStyle w:val="Nzev"/>
        <w:rPr>
          <w:i/>
          <w:sz w:val="24"/>
          <w:szCs w:val="24"/>
        </w:rPr>
      </w:pPr>
    </w:p>
    <w:p w14:paraId="4913C222" w14:textId="77777777" w:rsidR="00C048F3" w:rsidRPr="00C048F3" w:rsidRDefault="00C048F3" w:rsidP="00C048F3">
      <w:pPr>
        <w:pStyle w:val="Nzev"/>
        <w:rPr>
          <w:i/>
          <w:sz w:val="24"/>
          <w:szCs w:val="24"/>
        </w:rPr>
      </w:pPr>
    </w:p>
    <w:p w14:paraId="160B62D4" w14:textId="77777777" w:rsidR="00C048F3" w:rsidRPr="00C048F3" w:rsidRDefault="00C048F3" w:rsidP="00C048F3">
      <w:pPr>
        <w:pStyle w:val="Nzev"/>
        <w:rPr>
          <w:i/>
          <w:sz w:val="24"/>
          <w:szCs w:val="24"/>
        </w:rPr>
      </w:pPr>
    </w:p>
    <w:p w14:paraId="4DDB15A3" w14:textId="77777777" w:rsidR="00C048F3" w:rsidRPr="00C048F3" w:rsidRDefault="00C048F3" w:rsidP="00C048F3">
      <w:pPr>
        <w:pStyle w:val="Nzev"/>
        <w:rPr>
          <w:i/>
          <w:sz w:val="24"/>
          <w:szCs w:val="24"/>
        </w:rPr>
      </w:pPr>
    </w:p>
    <w:p w14:paraId="68D9F803" w14:textId="3BF80FB6" w:rsidR="00C048F3" w:rsidRPr="00C048F3" w:rsidRDefault="00C048F3" w:rsidP="00C048F3">
      <w:pPr>
        <w:pStyle w:val="Nzev"/>
        <w:rPr>
          <w:b/>
          <w:sz w:val="28"/>
          <w:szCs w:val="24"/>
        </w:rPr>
      </w:pPr>
      <w:r w:rsidRPr="00C048F3">
        <w:rPr>
          <w:b/>
          <w:sz w:val="28"/>
          <w:szCs w:val="24"/>
        </w:rPr>
        <w:t>Vysvětlivky k</w:t>
      </w:r>
      <w:r w:rsidR="00F81F59">
        <w:rPr>
          <w:b/>
          <w:sz w:val="28"/>
          <w:szCs w:val="24"/>
        </w:rPr>
        <w:t>e Vzoru s</w:t>
      </w:r>
      <w:r w:rsidRPr="00C048F3">
        <w:rPr>
          <w:b/>
          <w:sz w:val="28"/>
          <w:szCs w:val="24"/>
        </w:rPr>
        <w:t>mlouvy</w:t>
      </w:r>
    </w:p>
    <w:p w14:paraId="0D0C7737" w14:textId="77777777" w:rsidR="00C048F3" w:rsidRPr="00C048F3" w:rsidRDefault="00C048F3" w:rsidP="00C048F3">
      <w:pPr>
        <w:pStyle w:val="Nzev"/>
        <w:rPr>
          <w:i/>
          <w:sz w:val="24"/>
          <w:szCs w:val="24"/>
        </w:rPr>
      </w:pPr>
    </w:p>
    <w:p w14:paraId="32463094" w14:textId="445228C8" w:rsidR="00C048F3" w:rsidRPr="00C048F3" w:rsidRDefault="00C048F3" w:rsidP="00C048F3">
      <w:pPr>
        <w:pStyle w:val="Nzev"/>
        <w:ind w:left="709" w:hanging="709"/>
        <w:jc w:val="both"/>
        <w:rPr>
          <w:i/>
          <w:sz w:val="24"/>
          <w:szCs w:val="24"/>
        </w:rPr>
      </w:pPr>
      <w:r w:rsidRPr="00C048F3">
        <w:rPr>
          <w:i/>
          <w:sz w:val="24"/>
          <w:szCs w:val="24"/>
        </w:rPr>
        <w:t>1)</w:t>
      </w:r>
      <w:r w:rsidRPr="00C048F3">
        <w:rPr>
          <w:i/>
          <w:sz w:val="24"/>
          <w:szCs w:val="24"/>
        </w:rPr>
        <w:tab/>
        <w:t xml:space="preserve">Dodavatel vyplní pouze části </w:t>
      </w:r>
      <w:r w:rsidR="00CE54BE">
        <w:rPr>
          <w:i/>
          <w:sz w:val="24"/>
          <w:szCs w:val="24"/>
        </w:rPr>
        <w:t>S</w:t>
      </w:r>
      <w:r w:rsidRPr="00C048F3">
        <w:rPr>
          <w:i/>
          <w:sz w:val="24"/>
          <w:szCs w:val="24"/>
        </w:rPr>
        <w:t xml:space="preserve">mlouvy určené k vyplnění – </w:t>
      </w:r>
      <w:r w:rsidRPr="00F81F59">
        <w:rPr>
          <w:i/>
          <w:sz w:val="24"/>
          <w:szCs w:val="24"/>
          <w:highlight w:val="lightGray"/>
        </w:rPr>
        <w:t>šedě označené</w:t>
      </w:r>
      <w:r w:rsidRPr="00C048F3">
        <w:rPr>
          <w:i/>
          <w:sz w:val="24"/>
          <w:szCs w:val="24"/>
        </w:rPr>
        <w:t xml:space="preserve">. Ostatní části </w:t>
      </w:r>
      <w:r w:rsidR="00F81F59">
        <w:rPr>
          <w:i/>
          <w:sz w:val="24"/>
          <w:szCs w:val="24"/>
        </w:rPr>
        <w:t>S</w:t>
      </w:r>
      <w:r w:rsidRPr="00C048F3">
        <w:rPr>
          <w:i/>
          <w:sz w:val="24"/>
          <w:szCs w:val="24"/>
        </w:rPr>
        <w:t xml:space="preserve">mlouvy </w:t>
      </w:r>
      <w:r w:rsidRPr="00F81F59">
        <w:rPr>
          <w:b/>
          <w:i/>
          <w:sz w:val="24"/>
          <w:szCs w:val="24"/>
          <w:u w:val="single"/>
        </w:rPr>
        <w:t>nesmí být měněny</w:t>
      </w:r>
      <w:r w:rsidRPr="00C048F3">
        <w:rPr>
          <w:i/>
          <w:sz w:val="24"/>
          <w:szCs w:val="24"/>
        </w:rPr>
        <w:t>.</w:t>
      </w:r>
    </w:p>
    <w:p w14:paraId="497CFCC0" w14:textId="5880102D" w:rsidR="00C048F3" w:rsidRPr="009D7F7D" w:rsidRDefault="00C048F3" w:rsidP="00792ADC">
      <w:pPr>
        <w:pStyle w:val="Nzev"/>
        <w:ind w:left="709" w:hanging="709"/>
        <w:jc w:val="both"/>
        <w:rPr>
          <w:i/>
          <w:sz w:val="24"/>
          <w:szCs w:val="24"/>
        </w:rPr>
      </w:pPr>
      <w:r w:rsidRPr="00C048F3">
        <w:rPr>
          <w:i/>
          <w:sz w:val="24"/>
          <w:szCs w:val="24"/>
        </w:rPr>
        <w:t>2)</w:t>
      </w:r>
      <w:r w:rsidRPr="00C048F3">
        <w:rPr>
          <w:i/>
          <w:sz w:val="24"/>
          <w:szCs w:val="24"/>
        </w:rPr>
        <w:tab/>
        <w:t>Dodavatel dále vyplní příloh</w:t>
      </w:r>
      <w:r w:rsidR="00792ADC">
        <w:rPr>
          <w:i/>
          <w:sz w:val="24"/>
          <w:szCs w:val="24"/>
        </w:rPr>
        <w:t>u č. 1 „Technická specifikace“ a přílohu</w:t>
      </w:r>
      <w:r w:rsidRPr="00C048F3">
        <w:rPr>
          <w:i/>
          <w:sz w:val="24"/>
          <w:szCs w:val="24"/>
        </w:rPr>
        <w:t xml:space="preserve"> č.</w:t>
      </w:r>
      <w:r w:rsidR="00792ADC">
        <w:rPr>
          <w:i/>
          <w:sz w:val="24"/>
          <w:szCs w:val="24"/>
        </w:rPr>
        <w:t xml:space="preserve"> 2</w:t>
      </w:r>
      <w:r w:rsidRPr="00C048F3">
        <w:rPr>
          <w:i/>
          <w:sz w:val="24"/>
          <w:szCs w:val="24"/>
        </w:rPr>
        <w:t xml:space="preserve"> </w:t>
      </w:r>
      <w:r w:rsidR="00F81F59">
        <w:rPr>
          <w:i/>
          <w:sz w:val="24"/>
          <w:szCs w:val="24"/>
        </w:rPr>
        <w:t>S</w:t>
      </w:r>
      <w:r w:rsidRPr="00C048F3">
        <w:rPr>
          <w:i/>
          <w:sz w:val="24"/>
          <w:szCs w:val="24"/>
        </w:rPr>
        <w:t xml:space="preserve">mlouvy – </w:t>
      </w:r>
      <w:r w:rsidR="00855682">
        <w:rPr>
          <w:i/>
          <w:sz w:val="24"/>
          <w:szCs w:val="24"/>
        </w:rPr>
        <w:t>„</w:t>
      </w:r>
      <w:r w:rsidR="00F81F59">
        <w:rPr>
          <w:i/>
          <w:sz w:val="24"/>
          <w:szCs w:val="24"/>
        </w:rPr>
        <w:t>Cenová kalkulace</w:t>
      </w:r>
      <w:r w:rsidRPr="00C048F3">
        <w:rPr>
          <w:i/>
          <w:sz w:val="24"/>
          <w:szCs w:val="24"/>
        </w:rPr>
        <w:t>"</w:t>
      </w:r>
    </w:p>
    <w:p w14:paraId="3ABBEBCA" w14:textId="77777777" w:rsidR="00817A65" w:rsidRDefault="00817A65">
      <w:pPr>
        <w:jc w:val="center"/>
        <w:rPr>
          <w:b/>
          <w:sz w:val="28"/>
          <w:szCs w:val="28"/>
        </w:rPr>
      </w:pPr>
    </w:p>
    <w:p w14:paraId="6184B4E6" w14:textId="77777777" w:rsidR="00F81F59" w:rsidRDefault="00F81F59">
      <w:pPr>
        <w:jc w:val="center"/>
        <w:rPr>
          <w:b/>
          <w:sz w:val="28"/>
          <w:szCs w:val="28"/>
        </w:rPr>
      </w:pPr>
    </w:p>
    <w:p w14:paraId="5B6FA6EF" w14:textId="77777777" w:rsidR="00F81F59" w:rsidRDefault="00F81F59">
      <w:pPr>
        <w:jc w:val="center"/>
        <w:rPr>
          <w:b/>
          <w:sz w:val="28"/>
          <w:szCs w:val="28"/>
        </w:rPr>
      </w:pPr>
    </w:p>
    <w:p w14:paraId="49B7275E" w14:textId="77777777" w:rsidR="00F81F59" w:rsidRDefault="00F81F59">
      <w:pPr>
        <w:jc w:val="center"/>
        <w:rPr>
          <w:b/>
          <w:sz w:val="28"/>
          <w:szCs w:val="28"/>
        </w:rPr>
      </w:pPr>
    </w:p>
    <w:p w14:paraId="2333E2EC" w14:textId="77777777" w:rsidR="00F81F59" w:rsidRDefault="00F81F59">
      <w:pPr>
        <w:jc w:val="center"/>
        <w:rPr>
          <w:b/>
          <w:sz w:val="28"/>
          <w:szCs w:val="28"/>
        </w:rPr>
      </w:pPr>
    </w:p>
    <w:p w14:paraId="31C0B916" w14:textId="77777777" w:rsidR="00F81F59" w:rsidRDefault="00F81F59">
      <w:pPr>
        <w:jc w:val="center"/>
        <w:rPr>
          <w:b/>
          <w:sz w:val="28"/>
          <w:szCs w:val="28"/>
        </w:rPr>
      </w:pPr>
    </w:p>
    <w:p w14:paraId="34299DAA" w14:textId="77777777" w:rsidR="00F81F59" w:rsidRDefault="00F81F59">
      <w:pPr>
        <w:jc w:val="center"/>
        <w:rPr>
          <w:b/>
          <w:sz w:val="28"/>
          <w:szCs w:val="28"/>
        </w:rPr>
      </w:pPr>
    </w:p>
    <w:p w14:paraId="79B202D8" w14:textId="77777777" w:rsidR="00F81F59" w:rsidRDefault="00F81F59">
      <w:pPr>
        <w:jc w:val="center"/>
        <w:rPr>
          <w:b/>
          <w:sz w:val="28"/>
          <w:szCs w:val="28"/>
        </w:rPr>
      </w:pPr>
    </w:p>
    <w:p w14:paraId="2CDBEFEB" w14:textId="77777777" w:rsidR="00F81F59" w:rsidRDefault="00F81F59">
      <w:pPr>
        <w:jc w:val="center"/>
        <w:rPr>
          <w:b/>
          <w:sz w:val="28"/>
          <w:szCs w:val="28"/>
        </w:rPr>
      </w:pPr>
    </w:p>
    <w:p w14:paraId="075DDB5A" w14:textId="77777777" w:rsidR="00F81F59" w:rsidRDefault="00F81F59">
      <w:pPr>
        <w:jc w:val="center"/>
        <w:rPr>
          <w:b/>
          <w:sz w:val="28"/>
          <w:szCs w:val="28"/>
        </w:rPr>
      </w:pPr>
    </w:p>
    <w:p w14:paraId="514193B2" w14:textId="77777777" w:rsidR="00F81F59" w:rsidRDefault="00F81F59">
      <w:pPr>
        <w:jc w:val="center"/>
        <w:rPr>
          <w:b/>
          <w:sz w:val="28"/>
          <w:szCs w:val="28"/>
        </w:rPr>
      </w:pPr>
    </w:p>
    <w:p w14:paraId="5693CE53" w14:textId="77777777" w:rsidR="00F81F59" w:rsidRDefault="00F81F59" w:rsidP="00F114DD">
      <w:pPr>
        <w:rPr>
          <w:b/>
          <w:sz w:val="28"/>
          <w:szCs w:val="28"/>
        </w:rPr>
      </w:pPr>
    </w:p>
    <w:p w14:paraId="56516F16" w14:textId="35F2ECFD" w:rsidR="00AC0C99" w:rsidRPr="004A0626" w:rsidRDefault="000B1ACC">
      <w:pPr>
        <w:jc w:val="center"/>
        <w:rPr>
          <w:b/>
          <w:sz w:val="28"/>
          <w:szCs w:val="28"/>
        </w:rPr>
      </w:pPr>
      <w:r w:rsidRPr="004A0626">
        <w:rPr>
          <w:b/>
          <w:sz w:val="28"/>
          <w:szCs w:val="28"/>
        </w:rPr>
        <w:lastRenderedPageBreak/>
        <w:t>SMLOUV</w:t>
      </w:r>
      <w:r w:rsidR="00A65372" w:rsidRPr="004A0626">
        <w:rPr>
          <w:b/>
          <w:sz w:val="28"/>
          <w:szCs w:val="28"/>
        </w:rPr>
        <w:t>A</w:t>
      </w:r>
      <w:r w:rsidRPr="004A0626">
        <w:rPr>
          <w:b/>
          <w:sz w:val="28"/>
          <w:szCs w:val="28"/>
        </w:rPr>
        <w:t xml:space="preserve"> </w:t>
      </w:r>
      <w:r w:rsidR="00792ADC" w:rsidRPr="00792ADC">
        <w:rPr>
          <w:b/>
          <w:caps/>
          <w:sz w:val="28"/>
          <w:szCs w:val="28"/>
        </w:rPr>
        <w:t xml:space="preserve">o provádění úklidových </w:t>
      </w:r>
      <w:r w:rsidR="00792ADC" w:rsidRPr="00450E04">
        <w:rPr>
          <w:b/>
          <w:caps/>
          <w:sz w:val="28"/>
          <w:szCs w:val="28"/>
        </w:rPr>
        <w:t>prací</w:t>
      </w:r>
      <w:r w:rsidR="00792ADC" w:rsidRPr="00450E04">
        <w:rPr>
          <w:b/>
          <w:sz w:val="28"/>
          <w:szCs w:val="28"/>
        </w:rPr>
        <w:t xml:space="preserve"> </w:t>
      </w:r>
      <w:r w:rsidR="00817A65" w:rsidRPr="00450E04">
        <w:rPr>
          <w:b/>
          <w:sz w:val="28"/>
          <w:szCs w:val="28"/>
        </w:rPr>
        <w:t xml:space="preserve">č. </w:t>
      </w:r>
      <w:r w:rsidR="00CE2F39" w:rsidRPr="00450E04">
        <w:rPr>
          <w:b/>
          <w:color w:val="000000" w:themeColor="text1"/>
          <w:sz w:val="28"/>
          <w:szCs w:val="24"/>
        </w:rPr>
        <w:t>94</w:t>
      </w:r>
      <w:r w:rsidR="00883606">
        <w:rPr>
          <w:b/>
          <w:color w:val="000000" w:themeColor="text1"/>
          <w:sz w:val="28"/>
          <w:szCs w:val="24"/>
        </w:rPr>
        <w:t>60</w:t>
      </w:r>
      <w:r w:rsidR="00872EAC" w:rsidRPr="00450E04">
        <w:rPr>
          <w:b/>
          <w:color w:val="000000" w:themeColor="text1"/>
          <w:sz w:val="28"/>
          <w:szCs w:val="24"/>
        </w:rPr>
        <w:t>/</w:t>
      </w:r>
      <w:r w:rsidR="00CE2F39" w:rsidRPr="00450E04">
        <w:rPr>
          <w:b/>
          <w:color w:val="000000" w:themeColor="text1"/>
          <w:sz w:val="28"/>
          <w:szCs w:val="24"/>
        </w:rPr>
        <w:t>000</w:t>
      </w:r>
      <w:r w:rsidR="00883606">
        <w:rPr>
          <w:b/>
          <w:color w:val="000000" w:themeColor="text1"/>
          <w:sz w:val="28"/>
          <w:szCs w:val="24"/>
        </w:rPr>
        <w:t>31</w:t>
      </w:r>
    </w:p>
    <w:p w14:paraId="0D1F7C82" w14:textId="77777777" w:rsidR="009D7494" w:rsidRPr="009D7494" w:rsidRDefault="009D7494" w:rsidP="00A65372">
      <w:pPr>
        <w:jc w:val="center"/>
        <w:rPr>
          <w:sz w:val="24"/>
          <w:szCs w:val="24"/>
        </w:rPr>
      </w:pPr>
    </w:p>
    <w:p w14:paraId="0BF82EB8" w14:textId="77777777" w:rsidR="004704C3" w:rsidRDefault="004704C3" w:rsidP="004704C3">
      <w:pPr>
        <w:pStyle w:val="Zkladntext2"/>
        <w:spacing w:after="0" w:line="240" w:lineRule="auto"/>
        <w:jc w:val="center"/>
        <w:rPr>
          <w:sz w:val="22"/>
          <w:szCs w:val="22"/>
        </w:rPr>
      </w:pPr>
      <w:r w:rsidRPr="009D7494">
        <w:rPr>
          <w:i/>
          <w:sz w:val="22"/>
          <w:szCs w:val="22"/>
        </w:rPr>
        <w:t xml:space="preserve">uzavřená na základě ustanovení § </w:t>
      </w:r>
      <w:r>
        <w:rPr>
          <w:i/>
          <w:sz w:val="22"/>
          <w:szCs w:val="22"/>
        </w:rPr>
        <w:t>1746 a násl. zákona č. 89/2012</w:t>
      </w:r>
      <w:r w:rsidRPr="009D7494">
        <w:rPr>
          <w:i/>
          <w:sz w:val="22"/>
          <w:szCs w:val="22"/>
        </w:rPr>
        <w:t xml:space="preserve"> Sb., </w:t>
      </w:r>
      <w:r>
        <w:rPr>
          <w:i/>
          <w:sz w:val="22"/>
          <w:szCs w:val="22"/>
        </w:rPr>
        <w:t>občanský zákoník</w:t>
      </w:r>
    </w:p>
    <w:p w14:paraId="428CE0AC" w14:textId="77777777" w:rsidR="007E38E0" w:rsidRDefault="007E38E0" w:rsidP="004A40C3">
      <w:pPr>
        <w:jc w:val="both"/>
        <w:rPr>
          <w:sz w:val="22"/>
          <w:szCs w:val="22"/>
        </w:rPr>
      </w:pPr>
    </w:p>
    <w:p w14:paraId="31940C9D" w14:textId="77777777" w:rsidR="003F63F2" w:rsidRPr="00A5295E" w:rsidRDefault="003F63F2" w:rsidP="003F63F2">
      <w:pPr>
        <w:numPr>
          <w:ilvl w:val="0"/>
          <w:numId w:val="6"/>
        </w:numPr>
        <w:jc w:val="both"/>
        <w:rPr>
          <w:b/>
          <w:sz w:val="24"/>
          <w:szCs w:val="24"/>
          <w:u w:val="single"/>
        </w:rPr>
      </w:pPr>
      <w:r w:rsidRPr="00A5295E">
        <w:rPr>
          <w:b/>
          <w:sz w:val="24"/>
          <w:szCs w:val="24"/>
          <w:u w:val="single"/>
        </w:rPr>
        <w:t xml:space="preserve">Smluvní strany </w:t>
      </w:r>
    </w:p>
    <w:p w14:paraId="17B4AC9E" w14:textId="77777777" w:rsidR="003F63F2" w:rsidRPr="009D7494" w:rsidRDefault="003F63F2" w:rsidP="004A40C3">
      <w:pPr>
        <w:jc w:val="both"/>
        <w:rPr>
          <w:sz w:val="22"/>
          <w:szCs w:val="22"/>
        </w:rPr>
      </w:pPr>
    </w:p>
    <w:p w14:paraId="339E767A" w14:textId="084B9A3E" w:rsidR="00A5295E" w:rsidRPr="003F63F2" w:rsidRDefault="00A5295E" w:rsidP="00A5295E">
      <w:pPr>
        <w:spacing w:line="360" w:lineRule="auto"/>
        <w:rPr>
          <w:b/>
          <w:sz w:val="24"/>
          <w:szCs w:val="24"/>
          <w:u w:val="single"/>
        </w:rPr>
      </w:pPr>
    </w:p>
    <w:p w14:paraId="6133EFF9" w14:textId="43A31893" w:rsidR="00817A65" w:rsidRPr="00817A65" w:rsidRDefault="00817A65" w:rsidP="00817A65">
      <w:pPr>
        <w:jc w:val="both"/>
        <w:outlineLvl w:val="0"/>
        <w:rPr>
          <w:b/>
          <w:caps/>
          <w:sz w:val="24"/>
          <w:szCs w:val="24"/>
        </w:rPr>
      </w:pPr>
      <w:r w:rsidRPr="00817A65">
        <w:rPr>
          <w:b/>
          <w:caps/>
          <w:sz w:val="24"/>
          <w:szCs w:val="24"/>
        </w:rPr>
        <w:t>VETERINÁRNÍ UNIVERZITA BRNO</w:t>
      </w:r>
    </w:p>
    <w:p w14:paraId="18417DA2" w14:textId="77777777" w:rsidR="00F114DD" w:rsidRDefault="00C048F3" w:rsidP="00F114DD">
      <w:pPr>
        <w:jc w:val="both"/>
        <w:rPr>
          <w:sz w:val="24"/>
          <w:szCs w:val="24"/>
        </w:rPr>
      </w:pPr>
      <w:r>
        <w:rPr>
          <w:sz w:val="24"/>
          <w:szCs w:val="24"/>
        </w:rPr>
        <w:t>Z</w:t>
      </w:r>
      <w:r w:rsidR="00817A65" w:rsidRPr="00817A65">
        <w:rPr>
          <w:sz w:val="24"/>
          <w:szCs w:val="24"/>
        </w:rPr>
        <w:t>ast</w:t>
      </w:r>
      <w:r w:rsidR="00817A65">
        <w:rPr>
          <w:sz w:val="24"/>
          <w:szCs w:val="24"/>
        </w:rPr>
        <w:t>oupen</w:t>
      </w:r>
      <w:r>
        <w:rPr>
          <w:sz w:val="24"/>
          <w:szCs w:val="24"/>
        </w:rPr>
        <w:t>a</w:t>
      </w:r>
      <w:r w:rsidR="00817A65" w:rsidRPr="00817A65">
        <w:rPr>
          <w:sz w:val="24"/>
          <w:szCs w:val="24"/>
        </w:rPr>
        <w:t>:</w:t>
      </w:r>
    </w:p>
    <w:p w14:paraId="21B8989B" w14:textId="5B8D5531" w:rsidR="00817A65" w:rsidRPr="00F114DD" w:rsidRDefault="00FF1CCB" w:rsidP="00F114DD">
      <w:pPr>
        <w:jc w:val="both"/>
        <w:rPr>
          <w:rStyle w:val="idemployee"/>
          <w:rFonts w:ascii="Times New Roman" w:hAnsi="Times New Roman"/>
          <w:b w:val="0"/>
          <w:bCs w:val="0"/>
          <w:color w:val="auto"/>
          <w:sz w:val="24"/>
          <w:szCs w:val="24"/>
        </w:rPr>
      </w:pPr>
      <w:r w:rsidRPr="00CE54BE">
        <w:rPr>
          <w:rStyle w:val="idemployee"/>
          <w:rFonts w:ascii="Times New Roman" w:hAnsi="Times New Roman"/>
          <w:b w:val="0"/>
          <w:sz w:val="24"/>
          <w:szCs w:val="24"/>
        </w:rPr>
        <w:t xml:space="preserve">Ing. Bc. Radko </w:t>
      </w:r>
      <w:proofErr w:type="spellStart"/>
      <w:r w:rsidRPr="00CE54BE">
        <w:rPr>
          <w:rStyle w:val="idemployee"/>
          <w:rFonts w:ascii="Times New Roman" w:hAnsi="Times New Roman"/>
          <w:b w:val="0"/>
          <w:sz w:val="24"/>
          <w:szCs w:val="24"/>
        </w:rPr>
        <w:t>Bébar</w:t>
      </w:r>
      <w:r w:rsidR="00F114DD">
        <w:rPr>
          <w:rStyle w:val="idemployee"/>
          <w:rFonts w:ascii="Times New Roman" w:hAnsi="Times New Roman"/>
          <w:b w:val="0"/>
          <w:sz w:val="24"/>
          <w:szCs w:val="24"/>
        </w:rPr>
        <w:t>em</w:t>
      </w:r>
      <w:proofErr w:type="spellEnd"/>
      <w:r w:rsidRPr="00CE54BE">
        <w:rPr>
          <w:rStyle w:val="idemployee"/>
          <w:rFonts w:ascii="Times New Roman" w:hAnsi="Times New Roman"/>
          <w:b w:val="0"/>
          <w:sz w:val="24"/>
          <w:szCs w:val="24"/>
        </w:rPr>
        <w:t xml:space="preserve">, </w:t>
      </w:r>
      <w:r w:rsidR="00491B99" w:rsidRPr="00CE54BE">
        <w:rPr>
          <w:rStyle w:val="idemployee"/>
          <w:rFonts w:ascii="Times New Roman" w:hAnsi="Times New Roman"/>
          <w:b w:val="0"/>
          <w:sz w:val="24"/>
          <w:szCs w:val="24"/>
        </w:rPr>
        <w:t>kvestor</w:t>
      </w:r>
      <w:r w:rsidR="00F114DD">
        <w:rPr>
          <w:rStyle w:val="idemployee"/>
          <w:rFonts w:ascii="Times New Roman" w:hAnsi="Times New Roman"/>
          <w:b w:val="0"/>
          <w:sz w:val="24"/>
          <w:szCs w:val="24"/>
        </w:rPr>
        <w:t>em</w:t>
      </w:r>
    </w:p>
    <w:p w14:paraId="3FFDDE86" w14:textId="431CE6C1" w:rsidR="00C048F3" w:rsidRPr="00817A65" w:rsidRDefault="00C048F3" w:rsidP="00C048F3">
      <w:pPr>
        <w:rPr>
          <w:sz w:val="24"/>
          <w:szCs w:val="24"/>
        </w:rPr>
      </w:pPr>
      <w:r>
        <w:rPr>
          <w:sz w:val="24"/>
          <w:szCs w:val="24"/>
        </w:rPr>
        <w:t>Sídlo:</w:t>
      </w:r>
      <w:r w:rsidRPr="00817A65">
        <w:rPr>
          <w:sz w:val="24"/>
          <w:szCs w:val="24"/>
        </w:rPr>
        <w:t xml:space="preserve"> Palackého tř.</w:t>
      </w:r>
      <w:r>
        <w:rPr>
          <w:sz w:val="24"/>
          <w:szCs w:val="24"/>
        </w:rPr>
        <w:t xml:space="preserve"> 1</w:t>
      </w:r>
      <w:r w:rsidRPr="00817A65">
        <w:rPr>
          <w:sz w:val="24"/>
          <w:szCs w:val="24"/>
        </w:rPr>
        <w:t>, Brno, PSČ: 612 42</w:t>
      </w:r>
    </w:p>
    <w:p w14:paraId="41C33778" w14:textId="5434D7B7" w:rsidR="00817A65" w:rsidRPr="00817A65" w:rsidRDefault="00C048F3" w:rsidP="00817A65">
      <w:pPr>
        <w:jc w:val="both"/>
        <w:rPr>
          <w:sz w:val="24"/>
          <w:szCs w:val="24"/>
        </w:rPr>
      </w:pPr>
      <w:r>
        <w:rPr>
          <w:sz w:val="24"/>
          <w:szCs w:val="24"/>
        </w:rPr>
        <w:t>IČO</w:t>
      </w:r>
      <w:r w:rsidR="00817A65" w:rsidRPr="00817A65">
        <w:rPr>
          <w:sz w:val="24"/>
          <w:szCs w:val="24"/>
        </w:rPr>
        <w:t>: 621 57 124</w:t>
      </w:r>
    </w:p>
    <w:p w14:paraId="7933C32B" w14:textId="77777777" w:rsidR="00817A65" w:rsidRPr="00817A65" w:rsidRDefault="00817A65" w:rsidP="00817A65">
      <w:pPr>
        <w:rPr>
          <w:sz w:val="24"/>
          <w:szCs w:val="24"/>
        </w:rPr>
      </w:pPr>
      <w:r w:rsidRPr="00817A65">
        <w:rPr>
          <w:sz w:val="24"/>
          <w:szCs w:val="24"/>
        </w:rPr>
        <w:t>DIČ: CZ 621 57</w:t>
      </w:r>
      <w:r>
        <w:rPr>
          <w:sz w:val="24"/>
          <w:szCs w:val="24"/>
        </w:rPr>
        <w:t> </w:t>
      </w:r>
      <w:r w:rsidRPr="00817A65">
        <w:rPr>
          <w:sz w:val="24"/>
          <w:szCs w:val="24"/>
        </w:rPr>
        <w:t>124</w:t>
      </w:r>
    </w:p>
    <w:p w14:paraId="2F86F074" w14:textId="13B6E6FD" w:rsidR="00817A65" w:rsidRPr="009D7494" w:rsidRDefault="00817A65" w:rsidP="00792ADC">
      <w:pPr>
        <w:spacing w:before="120" w:after="120"/>
        <w:jc w:val="both"/>
        <w:rPr>
          <w:sz w:val="24"/>
          <w:szCs w:val="24"/>
        </w:rPr>
      </w:pPr>
      <w:r w:rsidRPr="008A70C6">
        <w:rPr>
          <w:sz w:val="24"/>
          <w:szCs w:val="24"/>
        </w:rPr>
        <w:t xml:space="preserve">Zástupce </w:t>
      </w:r>
      <w:r w:rsidR="00585D14">
        <w:rPr>
          <w:sz w:val="24"/>
          <w:szCs w:val="24"/>
        </w:rPr>
        <w:t>objednatel</w:t>
      </w:r>
      <w:r w:rsidRPr="008A70C6">
        <w:rPr>
          <w:sz w:val="24"/>
          <w:szCs w:val="24"/>
        </w:rPr>
        <w:t xml:space="preserve">e oprávněný </w:t>
      </w:r>
      <w:r w:rsidR="003928A1" w:rsidRPr="008A70C6">
        <w:rPr>
          <w:sz w:val="24"/>
          <w:szCs w:val="24"/>
        </w:rPr>
        <w:t xml:space="preserve">zastupovat </w:t>
      </w:r>
      <w:r w:rsidRPr="008A70C6">
        <w:rPr>
          <w:sz w:val="24"/>
          <w:szCs w:val="24"/>
        </w:rPr>
        <w:t xml:space="preserve">ve věcech technických: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3119"/>
        <w:gridCol w:w="2126"/>
        <w:gridCol w:w="1956"/>
      </w:tblGrid>
      <w:tr w:rsidR="00817A65" w:rsidRPr="009D7494" w14:paraId="2997FAD9" w14:textId="77777777" w:rsidTr="00792ADC">
        <w:tc>
          <w:tcPr>
            <w:tcW w:w="2439" w:type="dxa"/>
            <w:vAlign w:val="center"/>
          </w:tcPr>
          <w:p w14:paraId="66C371BF" w14:textId="77777777" w:rsidR="00817A65" w:rsidRPr="009D7494" w:rsidRDefault="00817A65" w:rsidP="00D80D8C">
            <w:pPr>
              <w:jc w:val="center"/>
              <w:rPr>
                <w:i/>
                <w:sz w:val="24"/>
                <w:szCs w:val="24"/>
              </w:rPr>
            </w:pPr>
            <w:r w:rsidRPr="009D7494">
              <w:rPr>
                <w:i/>
                <w:sz w:val="24"/>
                <w:szCs w:val="24"/>
              </w:rPr>
              <w:t>jméno a příjmení</w:t>
            </w:r>
          </w:p>
        </w:tc>
        <w:tc>
          <w:tcPr>
            <w:tcW w:w="3119" w:type="dxa"/>
            <w:vAlign w:val="center"/>
          </w:tcPr>
          <w:p w14:paraId="72EFA3E5" w14:textId="77777777" w:rsidR="00817A65" w:rsidRPr="009D7494" w:rsidRDefault="00817A65" w:rsidP="00D80D8C">
            <w:pPr>
              <w:jc w:val="center"/>
              <w:rPr>
                <w:i/>
                <w:sz w:val="24"/>
                <w:szCs w:val="24"/>
              </w:rPr>
            </w:pPr>
            <w:r w:rsidRPr="009D7494">
              <w:rPr>
                <w:i/>
                <w:sz w:val="24"/>
                <w:szCs w:val="24"/>
              </w:rPr>
              <w:t>pracovní zařazení</w:t>
            </w:r>
          </w:p>
        </w:tc>
        <w:tc>
          <w:tcPr>
            <w:tcW w:w="2126" w:type="dxa"/>
            <w:vAlign w:val="center"/>
          </w:tcPr>
          <w:p w14:paraId="6E6F7D87" w14:textId="77777777" w:rsidR="00817A65" w:rsidRPr="009D7494" w:rsidRDefault="00817A65" w:rsidP="00D80D8C">
            <w:pPr>
              <w:jc w:val="center"/>
              <w:rPr>
                <w:i/>
                <w:sz w:val="24"/>
                <w:szCs w:val="24"/>
              </w:rPr>
            </w:pPr>
            <w:r w:rsidRPr="009D7494">
              <w:rPr>
                <w:i/>
                <w:sz w:val="24"/>
                <w:szCs w:val="24"/>
              </w:rPr>
              <w:t>telefon</w:t>
            </w:r>
          </w:p>
        </w:tc>
        <w:tc>
          <w:tcPr>
            <w:tcW w:w="1956" w:type="dxa"/>
            <w:vAlign w:val="center"/>
          </w:tcPr>
          <w:p w14:paraId="462F8F44" w14:textId="77777777" w:rsidR="00817A65" w:rsidRPr="009D7494" w:rsidRDefault="00817A65" w:rsidP="00D80D8C">
            <w:pPr>
              <w:jc w:val="center"/>
              <w:rPr>
                <w:i/>
                <w:sz w:val="24"/>
                <w:szCs w:val="24"/>
              </w:rPr>
            </w:pPr>
            <w:r w:rsidRPr="009D7494">
              <w:rPr>
                <w:i/>
                <w:sz w:val="24"/>
                <w:szCs w:val="24"/>
              </w:rPr>
              <w:t>e-mail</w:t>
            </w:r>
          </w:p>
        </w:tc>
      </w:tr>
      <w:tr w:rsidR="000227FE" w:rsidRPr="009D7494" w14:paraId="6E5C5A21" w14:textId="77777777" w:rsidTr="00792ADC">
        <w:tc>
          <w:tcPr>
            <w:tcW w:w="2439" w:type="dxa"/>
            <w:vAlign w:val="center"/>
          </w:tcPr>
          <w:p w14:paraId="467F13D3" w14:textId="0E71C37B" w:rsidR="000227FE" w:rsidRPr="001A788C" w:rsidRDefault="00F241EE" w:rsidP="000227FE">
            <w:pPr>
              <w:spacing w:line="276" w:lineRule="auto"/>
              <w:ind w:left="34"/>
              <w:rPr>
                <w:sz w:val="24"/>
                <w:szCs w:val="24"/>
                <w:lang w:val="en-US"/>
              </w:rPr>
            </w:pPr>
            <w:r w:rsidRPr="001A788C">
              <w:rPr>
                <w:sz w:val="24"/>
                <w:szCs w:val="24"/>
                <w:lang w:val="en-US"/>
              </w:rPr>
              <w:t xml:space="preserve">     </w:t>
            </w:r>
            <w:proofErr w:type="spellStart"/>
            <w:r w:rsidRPr="001A788C">
              <w:rPr>
                <w:sz w:val="24"/>
                <w:szCs w:val="24"/>
                <w:lang w:val="en-US"/>
              </w:rPr>
              <w:t>Bc</w:t>
            </w:r>
            <w:proofErr w:type="spellEnd"/>
            <w:r w:rsidR="00467C33" w:rsidRPr="001A788C">
              <w:rPr>
                <w:sz w:val="24"/>
                <w:szCs w:val="24"/>
                <w:lang w:val="en-US"/>
              </w:rPr>
              <w:t>.</w:t>
            </w:r>
            <w:r w:rsidRPr="001A788C">
              <w:rPr>
                <w:sz w:val="24"/>
                <w:szCs w:val="24"/>
                <w:lang w:val="en-US"/>
              </w:rPr>
              <w:t xml:space="preserve"> Jan Juklíček</w:t>
            </w:r>
          </w:p>
        </w:tc>
        <w:tc>
          <w:tcPr>
            <w:tcW w:w="3119" w:type="dxa"/>
            <w:vAlign w:val="center"/>
          </w:tcPr>
          <w:p w14:paraId="142859F3" w14:textId="14E0F9D5" w:rsidR="000227FE" w:rsidRPr="001A788C" w:rsidRDefault="001A788C" w:rsidP="001A788C">
            <w:pPr>
              <w:pStyle w:val="Bezmezer"/>
              <w:spacing w:line="276" w:lineRule="auto"/>
              <w:jc w:val="center"/>
              <w:rPr>
                <w:rFonts w:ascii="Times New Roman" w:hAnsi="Times New Roman" w:cs="Times New Roman"/>
                <w:i/>
                <w:sz w:val="24"/>
                <w:szCs w:val="24"/>
                <w:lang w:val="en-US"/>
              </w:rPr>
            </w:pPr>
            <w:proofErr w:type="spellStart"/>
            <w:r w:rsidRPr="001A788C">
              <w:rPr>
                <w:rFonts w:ascii="Times New Roman" w:hAnsi="Times New Roman" w:cs="Times New Roman"/>
                <w:i/>
                <w:sz w:val="24"/>
                <w:szCs w:val="24"/>
                <w:lang w:val="en-US"/>
              </w:rPr>
              <w:t>Oddělení</w:t>
            </w:r>
            <w:proofErr w:type="spellEnd"/>
            <w:r w:rsidRPr="001A788C">
              <w:rPr>
                <w:rFonts w:ascii="Times New Roman" w:hAnsi="Times New Roman" w:cs="Times New Roman"/>
                <w:i/>
                <w:sz w:val="24"/>
                <w:szCs w:val="24"/>
                <w:lang w:val="en-US"/>
              </w:rPr>
              <w:t xml:space="preserve"> OISM - OH</w:t>
            </w:r>
          </w:p>
        </w:tc>
        <w:tc>
          <w:tcPr>
            <w:tcW w:w="2126" w:type="dxa"/>
            <w:vAlign w:val="center"/>
          </w:tcPr>
          <w:p w14:paraId="6B0F8003" w14:textId="3DBAF412" w:rsidR="000227FE" w:rsidRPr="00792ADC" w:rsidRDefault="00D35A39" w:rsidP="00F241EE">
            <w:pPr>
              <w:spacing w:line="276" w:lineRule="auto"/>
              <w:rPr>
                <w:sz w:val="24"/>
                <w:szCs w:val="24"/>
                <w:lang w:val="en-US"/>
              </w:rPr>
            </w:pPr>
            <w:r w:rsidRPr="00792ADC">
              <w:rPr>
                <w:sz w:val="24"/>
                <w:szCs w:val="24"/>
                <w:lang w:val="en-US"/>
              </w:rPr>
              <w:t>+420</w:t>
            </w:r>
            <w:r w:rsidR="00F241EE" w:rsidRPr="00792ADC">
              <w:rPr>
                <w:sz w:val="24"/>
                <w:szCs w:val="24"/>
                <w:lang w:val="en-US"/>
              </w:rPr>
              <w:t> 723 191 090</w:t>
            </w:r>
          </w:p>
        </w:tc>
        <w:tc>
          <w:tcPr>
            <w:tcW w:w="1956" w:type="dxa"/>
            <w:vAlign w:val="center"/>
          </w:tcPr>
          <w:p w14:paraId="4CAEF0E5" w14:textId="45140803" w:rsidR="000227FE" w:rsidRPr="001A788C" w:rsidRDefault="00F241EE" w:rsidP="000227FE">
            <w:pPr>
              <w:spacing w:line="276" w:lineRule="auto"/>
              <w:jc w:val="center"/>
              <w:rPr>
                <w:sz w:val="24"/>
                <w:szCs w:val="24"/>
                <w:lang w:val="en-US"/>
              </w:rPr>
            </w:pPr>
            <w:r w:rsidRPr="001A788C">
              <w:rPr>
                <w:sz w:val="24"/>
                <w:szCs w:val="24"/>
                <w:lang w:val="en-US"/>
              </w:rPr>
              <w:t>juklicekj</w:t>
            </w:r>
            <w:r w:rsidR="00D35A39" w:rsidRPr="001A788C">
              <w:rPr>
                <w:sz w:val="24"/>
                <w:szCs w:val="24"/>
                <w:lang w:val="en-US"/>
              </w:rPr>
              <w:t>@vfu.cz</w:t>
            </w:r>
          </w:p>
        </w:tc>
      </w:tr>
    </w:tbl>
    <w:p w14:paraId="1337F79F" w14:textId="453D4040" w:rsidR="00817A65" w:rsidRPr="00817A65" w:rsidRDefault="00817A65" w:rsidP="00685BE3">
      <w:pPr>
        <w:spacing w:before="120"/>
        <w:jc w:val="both"/>
        <w:rPr>
          <w:sz w:val="24"/>
          <w:szCs w:val="24"/>
        </w:rPr>
      </w:pPr>
      <w:r w:rsidRPr="00685BE3">
        <w:rPr>
          <w:sz w:val="24"/>
          <w:szCs w:val="24"/>
          <w:u w:val="single"/>
        </w:rPr>
        <w:t>Adresa pro doručování korespondence:</w:t>
      </w:r>
      <w:r w:rsidRPr="00817A65">
        <w:rPr>
          <w:sz w:val="24"/>
          <w:szCs w:val="24"/>
        </w:rPr>
        <w:t xml:space="preserve"> </w:t>
      </w:r>
      <w:r w:rsidR="00740FAC">
        <w:rPr>
          <w:sz w:val="24"/>
          <w:szCs w:val="24"/>
        </w:rPr>
        <w:t>Veterinární univerzita Brno</w:t>
      </w:r>
      <w:r w:rsidRPr="00817A65">
        <w:rPr>
          <w:sz w:val="24"/>
          <w:szCs w:val="24"/>
        </w:rPr>
        <w:t>, Palackého tř. 1</w:t>
      </w:r>
      <w:r w:rsidR="004704C3">
        <w:rPr>
          <w:sz w:val="24"/>
          <w:szCs w:val="24"/>
        </w:rPr>
        <w:t>946</w:t>
      </w:r>
      <w:r w:rsidR="00F2646D">
        <w:rPr>
          <w:sz w:val="24"/>
          <w:szCs w:val="24"/>
        </w:rPr>
        <w:t>/</w:t>
      </w:r>
      <w:r w:rsidR="004704C3">
        <w:rPr>
          <w:sz w:val="24"/>
          <w:szCs w:val="24"/>
        </w:rPr>
        <w:t>1</w:t>
      </w:r>
      <w:r w:rsidRPr="00817A65">
        <w:rPr>
          <w:sz w:val="24"/>
          <w:szCs w:val="24"/>
        </w:rPr>
        <w:t>, 612 42 Brno</w:t>
      </w:r>
    </w:p>
    <w:p w14:paraId="145D9396" w14:textId="551C062F" w:rsidR="00817A65" w:rsidRPr="00817A65" w:rsidRDefault="00817A65" w:rsidP="00817A65">
      <w:pPr>
        <w:jc w:val="both"/>
        <w:rPr>
          <w:sz w:val="24"/>
          <w:szCs w:val="24"/>
        </w:rPr>
      </w:pPr>
      <w:r w:rsidRPr="00817A65">
        <w:rPr>
          <w:sz w:val="24"/>
          <w:szCs w:val="24"/>
        </w:rPr>
        <w:t>(dále jen „</w:t>
      </w:r>
      <w:r w:rsidR="00792ADC" w:rsidRPr="00792ADC">
        <w:rPr>
          <w:b/>
          <w:sz w:val="24"/>
          <w:szCs w:val="24"/>
        </w:rPr>
        <w:t>objednatel</w:t>
      </w:r>
      <w:r w:rsidRPr="00817A65">
        <w:rPr>
          <w:sz w:val="24"/>
          <w:szCs w:val="24"/>
        </w:rPr>
        <w:t>“ nebo „</w:t>
      </w:r>
      <w:r w:rsidR="00740FAC">
        <w:rPr>
          <w:sz w:val="24"/>
          <w:szCs w:val="24"/>
        </w:rPr>
        <w:t>VETUNI</w:t>
      </w:r>
      <w:r w:rsidRPr="00817A65">
        <w:rPr>
          <w:sz w:val="24"/>
          <w:szCs w:val="24"/>
        </w:rPr>
        <w:t>“)</w:t>
      </w:r>
    </w:p>
    <w:p w14:paraId="703F18E9" w14:textId="77777777" w:rsidR="00A5295E" w:rsidRPr="00A5295E" w:rsidRDefault="000E0E9C" w:rsidP="00F03188">
      <w:pPr>
        <w:spacing w:before="60" w:after="60" w:line="360" w:lineRule="auto"/>
        <w:jc w:val="both"/>
        <w:rPr>
          <w:sz w:val="24"/>
          <w:szCs w:val="24"/>
        </w:rPr>
      </w:pPr>
      <w:r>
        <w:rPr>
          <w:sz w:val="24"/>
          <w:szCs w:val="24"/>
        </w:rPr>
        <w:t>a</w:t>
      </w:r>
    </w:p>
    <w:p w14:paraId="46730B77" w14:textId="033D6C06" w:rsidR="000E0E9C" w:rsidRPr="000E0E9C" w:rsidRDefault="000E0E9C" w:rsidP="000E0E9C">
      <w:pPr>
        <w:jc w:val="both"/>
        <w:outlineLvl w:val="0"/>
        <w:rPr>
          <w:b/>
          <w:sz w:val="24"/>
          <w:szCs w:val="24"/>
        </w:rPr>
      </w:pPr>
      <w:r w:rsidRPr="00792ADC">
        <w:rPr>
          <w:b/>
          <w:sz w:val="24"/>
          <w:szCs w:val="24"/>
          <w:highlight w:val="lightGray"/>
          <w:shd w:val="clear" w:color="auto" w:fill="C0C0C0"/>
        </w:rPr>
        <w:t>……………………</w:t>
      </w:r>
    </w:p>
    <w:p w14:paraId="468BAC6C" w14:textId="77777777" w:rsidR="000E0E9C" w:rsidRPr="000E0E9C" w:rsidRDefault="000E0E9C" w:rsidP="000E0E9C">
      <w:pPr>
        <w:jc w:val="both"/>
        <w:rPr>
          <w:sz w:val="24"/>
          <w:szCs w:val="24"/>
        </w:rPr>
      </w:pPr>
      <w:r w:rsidRPr="000E0E9C">
        <w:rPr>
          <w:sz w:val="24"/>
          <w:szCs w:val="24"/>
        </w:rPr>
        <w:t xml:space="preserve">Zapsána v obchodním rejstříku vedeném </w:t>
      </w:r>
      <w:r w:rsidRPr="00792ADC">
        <w:rPr>
          <w:sz w:val="24"/>
          <w:szCs w:val="24"/>
          <w:highlight w:val="lightGray"/>
          <w:shd w:val="clear" w:color="auto" w:fill="C0C0C0"/>
        </w:rPr>
        <w:t>…………………………….</w:t>
      </w:r>
    </w:p>
    <w:p w14:paraId="77627D0E" w14:textId="345EA4A7" w:rsidR="000E0E9C" w:rsidRPr="000E0E9C" w:rsidRDefault="00F2646D" w:rsidP="000E0E9C">
      <w:pPr>
        <w:jc w:val="both"/>
        <w:rPr>
          <w:sz w:val="24"/>
          <w:szCs w:val="24"/>
        </w:rPr>
      </w:pPr>
      <w:r>
        <w:rPr>
          <w:sz w:val="24"/>
          <w:szCs w:val="24"/>
        </w:rPr>
        <w:t>Se s</w:t>
      </w:r>
      <w:r w:rsidR="000E0E9C">
        <w:rPr>
          <w:sz w:val="24"/>
          <w:szCs w:val="24"/>
        </w:rPr>
        <w:t>ídlem</w:t>
      </w:r>
      <w:r w:rsidR="000E0E9C" w:rsidRPr="000E0E9C">
        <w:rPr>
          <w:sz w:val="24"/>
          <w:szCs w:val="24"/>
        </w:rPr>
        <w:t>:</w:t>
      </w:r>
      <w:r w:rsidR="00792ADC">
        <w:rPr>
          <w:sz w:val="24"/>
          <w:szCs w:val="24"/>
        </w:rPr>
        <w:t xml:space="preserve"> </w:t>
      </w:r>
      <w:r w:rsidR="000E0E9C" w:rsidRPr="00792ADC">
        <w:rPr>
          <w:rStyle w:val="platne1"/>
          <w:sz w:val="24"/>
          <w:szCs w:val="24"/>
          <w:highlight w:val="lightGray"/>
          <w:shd w:val="clear" w:color="auto" w:fill="C0C0C0"/>
        </w:rPr>
        <w:t>…………………………….</w:t>
      </w:r>
    </w:p>
    <w:p w14:paraId="1864696A" w14:textId="77777777" w:rsidR="000E0E9C" w:rsidRPr="000E0E9C" w:rsidRDefault="0054505B" w:rsidP="000E0E9C">
      <w:pPr>
        <w:tabs>
          <w:tab w:val="left" w:pos="6237"/>
        </w:tabs>
        <w:jc w:val="both"/>
        <w:rPr>
          <w:b/>
          <w:sz w:val="24"/>
          <w:szCs w:val="24"/>
        </w:rPr>
      </w:pPr>
      <w:r w:rsidRPr="007128D6">
        <w:rPr>
          <w:sz w:val="24"/>
          <w:szCs w:val="24"/>
        </w:rPr>
        <w:t>Zastoupena</w:t>
      </w:r>
      <w:r w:rsidR="000E0E9C" w:rsidRPr="007128D6">
        <w:rPr>
          <w:sz w:val="24"/>
          <w:szCs w:val="24"/>
        </w:rPr>
        <w:t>:</w:t>
      </w:r>
      <w:r w:rsidR="000E0E9C" w:rsidRPr="000E0E9C">
        <w:rPr>
          <w:sz w:val="24"/>
          <w:szCs w:val="24"/>
        </w:rPr>
        <w:t xml:space="preserve"> </w:t>
      </w:r>
      <w:r w:rsidR="000E0E9C" w:rsidRPr="00792ADC">
        <w:rPr>
          <w:rStyle w:val="platne1"/>
          <w:sz w:val="24"/>
          <w:szCs w:val="24"/>
          <w:highlight w:val="lightGray"/>
          <w:shd w:val="clear" w:color="auto" w:fill="C0C0C0"/>
        </w:rPr>
        <w:t>…………………………</w:t>
      </w:r>
    </w:p>
    <w:p w14:paraId="5F2CCD90" w14:textId="437A6020" w:rsidR="000E0E9C" w:rsidRPr="000E0E9C" w:rsidRDefault="000E0E9C" w:rsidP="000E0E9C">
      <w:pPr>
        <w:tabs>
          <w:tab w:val="left" w:pos="6237"/>
        </w:tabs>
        <w:jc w:val="both"/>
        <w:rPr>
          <w:sz w:val="24"/>
          <w:szCs w:val="24"/>
        </w:rPr>
      </w:pPr>
      <w:r w:rsidRPr="000E0E9C">
        <w:rPr>
          <w:sz w:val="24"/>
          <w:szCs w:val="24"/>
        </w:rPr>
        <w:t xml:space="preserve">Identifikační číslo: </w:t>
      </w:r>
      <w:r w:rsidRPr="00792ADC">
        <w:rPr>
          <w:sz w:val="24"/>
          <w:szCs w:val="24"/>
          <w:highlight w:val="lightGray"/>
          <w:shd w:val="clear" w:color="auto" w:fill="C0C0C0"/>
        </w:rPr>
        <w:t>…………</w:t>
      </w:r>
      <w:r w:rsidR="00792ADC" w:rsidRPr="00792ADC">
        <w:rPr>
          <w:sz w:val="24"/>
          <w:szCs w:val="24"/>
          <w:highlight w:val="lightGray"/>
          <w:shd w:val="clear" w:color="auto" w:fill="C0C0C0"/>
        </w:rPr>
        <w:t>………</w:t>
      </w:r>
    </w:p>
    <w:p w14:paraId="54D70725" w14:textId="77777777" w:rsidR="000E0E9C" w:rsidRPr="000E0E9C" w:rsidRDefault="000E0E9C" w:rsidP="000E0E9C">
      <w:pPr>
        <w:jc w:val="both"/>
        <w:outlineLvl w:val="0"/>
        <w:rPr>
          <w:sz w:val="24"/>
          <w:szCs w:val="24"/>
        </w:rPr>
      </w:pPr>
      <w:r w:rsidRPr="000E0E9C">
        <w:rPr>
          <w:sz w:val="24"/>
          <w:szCs w:val="24"/>
        </w:rPr>
        <w:t>DIČ: CZ</w:t>
      </w:r>
      <w:r w:rsidRPr="00792ADC">
        <w:rPr>
          <w:sz w:val="24"/>
          <w:szCs w:val="24"/>
          <w:highlight w:val="lightGray"/>
          <w:shd w:val="clear" w:color="auto" w:fill="C0C0C0"/>
        </w:rPr>
        <w:t>…………………</w:t>
      </w:r>
    </w:p>
    <w:p w14:paraId="5839FD9E" w14:textId="77777777" w:rsidR="000E0E9C" w:rsidRPr="000E0E9C" w:rsidRDefault="000E0E9C" w:rsidP="000E0E9C">
      <w:pPr>
        <w:jc w:val="both"/>
        <w:rPr>
          <w:sz w:val="24"/>
          <w:szCs w:val="24"/>
          <w:shd w:val="clear" w:color="auto" w:fill="C0C0C0"/>
        </w:rPr>
      </w:pPr>
      <w:r w:rsidRPr="000E0E9C">
        <w:rPr>
          <w:sz w:val="24"/>
          <w:szCs w:val="24"/>
        </w:rPr>
        <w:t xml:space="preserve">Bankovní spojení: </w:t>
      </w:r>
      <w:r w:rsidRPr="00792ADC">
        <w:rPr>
          <w:sz w:val="24"/>
          <w:szCs w:val="24"/>
          <w:highlight w:val="lightGray"/>
          <w:shd w:val="clear" w:color="auto" w:fill="C0C0C0"/>
        </w:rPr>
        <w:t>……………………………………</w:t>
      </w:r>
      <w:r w:rsidRPr="000E0E9C">
        <w:rPr>
          <w:sz w:val="24"/>
          <w:szCs w:val="24"/>
          <w:shd w:val="clear" w:color="auto" w:fill="C0C0C0"/>
        </w:rPr>
        <w:t>.</w:t>
      </w:r>
    </w:p>
    <w:p w14:paraId="3DADD439" w14:textId="77777777" w:rsidR="000B38CB" w:rsidRDefault="000B38CB" w:rsidP="000E0E9C">
      <w:pPr>
        <w:jc w:val="both"/>
        <w:rPr>
          <w:sz w:val="24"/>
          <w:szCs w:val="24"/>
        </w:rPr>
      </w:pPr>
    </w:p>
    <w:p w14:paraId="43C374CF" w14:textId="1A84993F" w:rsidR="000E0E9C" w:rsidRDefault="000E0E9C" w:rsidP="000E0E9C">
      <w:pPr>
        <w:jc w:val="both"/>
        <w:rPr>
          <w:b/>
          <w:sz w:val="24"/>
          <w:szCs w:val="24"/>
        </w:rPr>
      </w:pPr>
      <w:r w:rsidRPr="000E0E9C">
        <w:rPr>
          <w:sz w:val="24"/>
          <w:szCs w:val="24"/>
        </w:rPr>
        <w:t>Zástupc</w:t>
      </w:r>
      <w:r w:rsidR="00CE033B">
        <w:rPr>
          <w:sz w:val="24"/>
          <w:szCs w:val="24"/>
        </w:rPr>
        <w:t>e p</w:t>
      </w:r>
      <w:r w:rsidR="000B38CB">
        <w:rPr>
          <w:sz w:val="24"/>
          <w:szCs w:val="24"/>
        </w:rPr>
        <w:t>oskytovatele</w:t>
      </w:r>
      <w:r w:rsidR="00CE033B">
        <w:rPr>
          <w:sz w:val="24"/>
          <w:szCs w:val="24"/>
        </w:rPr>
        <w:t xml:space="preserve"> oprávněný </w:t>
      </w:r>
      <w:r w:rsidR="00CE033B" w:rsidRPr="007128D6">
        <w:rPr>
          <w:sz w:val="24"/>
          <w:szCs w:val="24"/>
        </w:rPr>
        <w:t>zastupovat</w:t>
      </w:r>
      <w:r w:rsidRPr="000E0E9C">
        <w:rPr>
          <w:sz w:val="24"/>
          <w:szCs w:val="24"/>
        </w:rPr>
        <w:t xml:space="preserve"> ve věcech technických:</w:t>
      </w:r>
      <w:r w:rsidRPr="000E0E9C">
        <w:rPr>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340"/>
        <w:gridCol w:w="1440"/>
        <w:gridCol w:w="2158"/>
      </w:tblGrid>
      <w:tr w:rsidR="000E0E9C" w:rsidRPr="000E0E9C" w14:paraId="54BD6600" w14:textId="77777777" w:rsidTr="000E0E9C">
        <w:tc>
          <w:tcPr>
            <w:tcW w:w="3348" w:type="dxa"/>
            <w:vAlign w:val="center"/>
          </w:tcPr>
          <w:p w14:paraId="096EF11A" w14:textId="77777777" w:rsidR="000E0E9C" w:rsidRPr="000E0E9C" w:rsidRDefault="000E0E9C" w:rsidP="000E0E9C">
            <w:pPr>
              <w:jc w:val="center"/>
              <w:rPr>
                <w:i/>
                <w:sz w:val="24"/>
                <w:szCs w:val="24"/>
              </w:rPr>
            </w:pPr>
            <w:r w:rsidRPr="000E0E9C">
              <w:rPr>
                <w:i/>
                <w:sz w:val="24"/>
                <w:szCs w:val="24"/>
              </w:rPr>
              <w:t>jméno a příjmení</w:t>
            </w:r>
          </w:p>
        </w:tc>
        <w:tc>
          <w:tcPr>
            <w:tcW w:w="2340" w:type="dxa"/>
            <w:vAlign w:val="center"/>
          </w:tcPr>
          <w:p w14:paraId="0024312A" w14:textId="77777777" w:rsidR="000E0E9C" w:rsidRPr="000E0E9C" w:rsidRDefault="000E0E9C" w:rsidP="000E0E9C">
            <w:pPr>
              <w:jc w:val="center"/>
              <w:rPr>
                <w:i/>
                <w:sz w:val="24"/>
                <w:szCs w:val="24"/>
              </w:rPr>
            </w:pPr>
            <w:r w:rsidRPr="000E0E9C">
              <w:rPr>
                <w:i/>
                <w:sz w:val="24"/>
                <w:szCs w:val="24"/>
              </w:rPr>
              <w:t>pracovní zařazení</w:t>
            </w:r>
          </w:p>
        </w:tc>
        <w:tc>
          <w:tcPr>
            <w:tcW w:w="1440" w:type="dxa"/>
            <w:vAlign w:val="center"/>
          </w:tcPr>
          <w:p w14:paraId="077ECD03" w14:textId="77777777" w:rsidR="000E0E9C" w:rsidRPr="000E0E9C" w:rsidRDefault="000E0E9C" w:rsidP="000E0E9C">
            <w:pPr>
              <w:jc w:val="center"/>
              <w:rPr>
                <w:i/>
                <w:sz w:val="24"/>
                <w:szCs w:val="24"/>
              </w:rPr>
            </w:pPr>
            <w:r w:rsidRPr="000E0E9C">
              <w:rPr>
                <w:i/>
                <w:sz w:val="24"/>
                <w:szCs w:val="24"/>
              </w:rPr>
              <w:t>telefon</w:t>
            </w:r>
          </w:p>
        </w:tc>
        <w:tc>
          <w:tcPr>
            <w:tcW w:w="2158" w:type="dxa"/>
            <w:vAlign w:val="center"/>
          </w:tcPr>
          <w:p w14:paraId="268B9AC6" w14:textId="77777777" w:rsidR="000E0E9C" w:rsidRPr="000E0E9C" w:rsidRDefault="000E0E9C" w:rsidP="000E0E9C">
            <w:pPr>
              <w:jc w:val="center"/>
              <w:rPr>
                <w:i/>
                <w:sz w:val="24"/>
                <w:szCs w:val="24"/>
              </w:rPr>
            </w:pPr>
            <w:r w:rsidRPr="000E0E9C">
              <w:rPr>
                <w:i/>
                <w:sz w:val="24"/>
                <w:szCs w:val="24"/>
              </w:rPr>
              <w:t>e-mail</w:t>
            </w:r>
          </w:p>
        </w:tc>
      </w:tr>
      <w:tr w:rsidR="000E0E9C" w:rsidRPr="000E0E9C" w14:paraId="52CB883A" w14:textId="77777777" w:rsidTr="00F81F59">
        <w:trPr>
          <w:trHeight w:val="291"/>
        </w:trPr>
        <w:tc>
          <w:tcPr>
            <w:tcW w:w="3348" w:type="dxa"/>
            <w:shd w:val="clear" w:color="auto" w:fill="D9D9D9" w:themeFill="background1" w:themeFillShade="D9"/>
            <w:vAlign w:val="center"/>
          </w:tcPr>
          <w:p w14:paraId="00FEF4EB" w14:textId="77777777" w:rsidR="000E0E9C" w:rsidRPr="000E0E9C" w:rsidRDefault="000E0E9C" w:rsidP="00D80D8C">
            <w:pPr>
              <w:rPr>
                <w:sz w:val="24"/>
                <w:szCs w:val="24"/>
              </w:rPr>
            </w:pPr>
          </w:p>
        </w:tc>
        <w:tc>
          <w:tcPr>
            <w:tcW w:w="2340" w:type="dxa"/>
            <w:shd w:val="clear" w:color="auto" w:fill="D9D9D9" w:themeFill="background1" w:themeFillShade="D9"/>
            <w:vAlign w:val="center"/>
          </w:tcPr>
          <w:p w14:paraId="50068E2C" w14:textId="77777777" w:rsidR="000E0E9C" w:rsidRPr="000E0E9C" w:rsidRDefault="000E0E9C" w:rsidP="00D80D8C">
            <w:pPr>
              <w:rPr>
                <w:sz w:val="24"/>
                <w:szCs w:val="24"/>
              </w:rPr>
            </w:pPr>
          </w:p>
        </w:tc>
        <w:tc>
          <w:tcPr>
            <w:tcW w:w="1440" w:type="dxa"/>
            <w:shd w:val="clear" w:color="auto" w:fill="D9D9D9" w:themeFill="background1" w:themeFillShade="D9"/>
            <w:vAlign w:val="center"/>
          </w:tcPr>
          <w:p w14:paraId="26890DAC" w14:textId="77777777" w:rsidR="000E0E9C" w:rsidRPr="000E0E9C" w:rsidRDefault="000E0E9C" w:rsidP="000E0E9C">
            <w:pPr>
              <w:jc w:val="center"/>
              <w:rPr>
                <w:sz w:val="24"/>
                <w:szCs w:val="24"/>
              </w:rPr>
            </w:pPr>
          </w:p>
        </w:tc>
        <w:tc>
          <w:tcPr>
            <w:tcW w:w="2158" w:type="dxa"/>
            <w:shd w:val="clear" w:color="auto" w:fill="D9D9D9" w:themeFill="background1" w:themeFillShade="D9"/>
            <w:vAlign w:val="center"/>
          </w:tcPr>
          <w:p w14:paraId="72DE3CB3" w14:textId="77777777" w:rsidR="000E0E9C" w:rsidRPr="000E0E9C" w:rsidRDefault="000E0E9C" w:rsidP="000E0E9C">
            <w:pPr>
              <w:jc w:val="center"/>
              <w:rPr>
                <w:sz w:val="24"/>
                <w:szCs w:val="24"/>
              </w:rPr>
            </w:pPr>
          </w:p>
        </w:tc>
      </w:tr>
    </w:tbl>
    <w:p w14:paraId="6535F3CE" w14:textId="6665C698" w:rsidR="000E0E9C" w:rsidRPr="000E0E9C" w:rsidRDefault="000E0E9C" w:rsidP="000E0E9C">
      <w:pPr>
        <w:spacing w:before="60"/>
        <w:jc w:val="both"/>
        <w:rPr>
          <w:sz w:val="24"/>
          <w:szCs w:val="24"/>
        </w:rPr>
      </w:pPr>
      <w:r w:rsidRPr="000E0E9C">
        <w:rPr>
          <w:sz w:val="24"/>
          <w:szCs w:val="24"/>
        </w:rPr>
        <w:t xml:space="preserve">Telefonické a e-mailové spojení: </w:t>
      </w:r>
      <w:r w:rsidRPr="000E0E9C">
        <w:rPr>
          <w:sz w:val="24"/>
          <w:szCs w:val="24"/>
          <w:highlight w:val="lightGray"/>
        </w:rPr>
        <w:t>………………………</w:t>
      </w:r>
      <w:r w:rsidR="009D1B40" w:rsidRPr="000E0E9C">
        <w:rPr>
          <w:sz w:val="24"/>
          <w:szCs w:val="24"/>
          <w:highlight w:val="lightGray"/>
        </w:rPr>
        <w:t>……</w:t>
      </w:r>
      <w:r w:rsidRPr="000E0E9C">
        <w:rPr>
          <w:sz w:val="24"/>
          <w:szCs w:val="24"/>
          <w:highlight w:val="lightGray"/>
        </w:rPr>
        <w:t>.</w:t>
      </w:r>
    </w:p>
    <w:p w14:paraId="61D724C3" w14:textId="177D0CBA" w:rsidR="000E0E9C" w:rsidRPr="000E0E9C" w:rsidRDefault="000E0E9C" w:rsidP="000E0E9C">
      <w:pPr>
        <w:jc w:val="both"/>
        <w:rPr>
          <w:sz w:val="24"/>
          <w:szCs w:val="24"/>
        </w:rPr>
      </w:pPr>
      <w:r w:rsidRPr="000E0E9C">
        <w:rPr>
          <w:sz w:val="24"/>
          <w:szCs w:val="24"/>
        </w:rPr>
        <w:t xml:space="preserve">Adresa pro doručování korespondence: </w:t>
      </w:r>
      <w:r w:rsidRPr="00792ADC">
        <w:rPr>
          <w:sz w:val="24"/>
          <w:szCs w:val="24"/>
          <w:highlight w:val="lightGray"/>
          <w:shd w:val="clear" w:color="auto" w:fill="C0C0C0"/>
        </w:rPr>
        <w:t>……………………</w:t>
      </w:r>
      <w:r w:rsidR="009D1B40" w:rsidRPr="00792ADC">
        <w:rPr>
          <w:sz w:val="24"/>
          <w:szCs w:val="24"/>
          <w:highlight w:val="lightGray"/>
          <w:shd w:val="clear" w:color="auto" w:fill="C0C0C0"/>
        </w:rPr>
        <w:t>……</w:t>
      </w:r>
      <w:r w:rsidRPr="00792ADC">
        <w:rPr>
          <w:sz w:val="24"/>
          <w:szCs w:val="24"/>
          <w:highlight w:val="lightGray"/>
          <w:shd w:val="clear" w:color="auto" w:fill="C0C0C0"/>
        </w:rPr>
        <w:t>.</w:t>
      </w:r>
    </w:p>
    <w:p w14:paraId="15AA4182" w14:textId="77777777" w:rsidR="000E0E9C" w:rsidRDefault="000E0E9C" w:rsidP="000E0E9C">
      <w:pPr>
        <w:pStyle w:val="Import0"/>
        <w:jc w:val="both"/>
        <w:rPr>
          <w:rFonts w:ascii="Times New Roman" w:hAnsi="Times New Roman"/>
          <w:szCs w:val="24"/>
        </w:rPr>
      </w:pPr>
    </w:p>
    <w:p w14:paraId="3F9FC496" w14:textId="77777777" w:rsidR="000E0E9C" w:rsidRPr="000E0E9C" w:rsidRDefault="000E0E9C" w:rsidP="000E0E9C">
      <w:pPr>
        <w:pStyle w:val="Import0"/>
        <w:jc w:val="both"/>
        <w:rPr>
          <w:rFonts w:ascii="Times New Roman" w:hAnsi="Times New Roman"/>
          <w:szCs w:val="24"/>
        </w:rPr>
      </w:pPr>
      <w:r>
        <w:rPr>
          <w:rFonts w:ascii="Times New Roman" w:hAnsi="Times New Roman"/>
          <w:szCs w:val="24"/>
        </w:rPr>
        <w:t>(dále jen „</w:t>
      </w:r>
      <w:r w:rsidRPr="00685BE3">
        <w:rPr>
          <w:rFonts w:ascii="Times New Roman" w:hAnsi="Times New Roman"/>
          <w:b/>
          <w:szCs w:val="24"/>
        </w:rPr>
        <w:t>poskytova</w:t>
      </w:r>
      <w:r w:rsidR="00F2646D" w:rsidRPr="00685BE3">
        <w:rPr>
          <w:rFonts w:ascii="Times New Roman" w:hAnsi="Times New Roman"/>
          <w:b/>
          <w:szCs w:val="24"/>
        </w:rPr>
        <w:t>te</w:t>
      </w:r>
      <w:r w:rsidRPr="00685BE3">
        <w:rPr>
          <w:rFonts w:ascii="Times New Roman" w:hAnsi="Times New Roman"/>
          <w:b/>
          <w:szCs w:val="24"/>
        </w:rPr>
        <w:t>l</w:t>
      </w:r>
      <w:r w:rsidRPr="000E0E9C">
        <w:rPr>
          <w:rFonts w:ascii="Times New Roman" w:hAnsi="Times New Roman"/>
          <w:szCs w:val="24"/>
        </w:rPr>
        <w:t>“)</w:t>
      </w:r>
    </w:p>
    <w:p w14:paraId="6F457659" w14:textId="77777777" w:rsidR="000E0E9C" w:rsidRDefault="000E0E9C" w:rsidP="00DF0583">
      <w:pPr>
        <w:jc w:val="both"/>
        <w:rPr>
          <w:sz w:val="24"/>
          <w:szCs w:val="24"/>
        </w:rPr>
      </w:pPr>
    </w:p>
    <w:p w14:paraId="56DA1597" w14:textId="580A28AB" w:rsidR="00A5295E" w:rsidRDefault="00A5295E" w:rsidP="009074F1">
      <w:pPr>
        <w:spacing w:after="120"/>
        <w:jc w:val="both"/>
      </w:pPr>
      <w:r w:rsidRPr="000E0E9C">
        <w:rPr>
          <w:sz w:val="24"/>
          <w:szCs w:val="24"/>
        </w:rPr>
        <w:t xml:space="preserve">Smluvní strany </w:t>
      </w:r>
      <w:r w:rsidR="002C30A5" w:rsidRPr="002C30A5">
        <w:rPr>
          <w:sz w:val="24"/>
          <w:szCs w:val="24"/>
        </w:rPr>
        <w:t>dle § 1746 odst. 2 zák. č. 89/2012 Sb., občanský zákoník</w:t>
      </w:r>
      <w:r w:rsidR="00BD1D1E">
        <w:rPr>
          <w:sz w:val="24"/>
          <w:szCs w:val="24"/>
        </w:rPr>
        <w:t>, ve znění pozdějších předpisů</w:t>
      </w:r>
      <w:r w:rsidR="002C30A5" w:rsidRPr="002C30A5">
        <w:rPr>
          <w:sz w:val="24"/>
          <w:szCs w:val="24"/>
        </w:rPr>
        <w:t xml:space="preserve"> (dále jen „Občanský zákoník“) uzavírají tuto smlouvu o službách (dále jen „Smlouva“)</w:t>
      </w:r>
      <w:r w:rsidRPr="000E0E9C">
        <w:t>.</w:t>
      </w:r>
    </w:p>
    <w:p w14:paraId="18C7093B" w14:textId="26B9DF7F" w:rsidR="00F114DD" w:rsidRDefault="00F114DD" w:rsidP="009074F1">
      <w:pPr>
        <w:spacing w:after="120"/>
        <w:jc w:val="both"/>
      </w:pPr>
    </w:p>
    <w:p w14:paraId="43BFD46B" w14:textId="77777777" w:rsidR="00F114DD" w:rsidRDefault="00F114DD" w:rsidP="009074F1">
      <w:pPr>
        <w:spacing w:after="120"/>
        <w:jc w:val="both"/>
      </w:pPr>
    </w:p>
    <w:p w14:paraId="44D5BA51" w14:textId="77777777" w:rsidR="00A5295E" w:rsidRDefault="00A5295E" w:rsidP="00F03188">
      <w:pPr>
        <w:numPr>
          <w:ilvl w:val="0"/>
          <w:numId w:val="6"/>
        </w:numPr>
        <w:spacing w:before="120" w:after="120"/>
        <w:ind w:left="357" w:hanging="357"/>
        <w:jc w:val="both"/>
        <w:rPr>
          <w:b/>
          <w:color w:val="000000"/>
          <w:sz w:val="24"/>
          <w:szCs w:val="24"/>
          <w:u w:val="single"/>
        </w:rPr>
      </w:pPr>
      <w:r w:rsidRPr="00A5295E">
        <w:rPr>
          <w:b/>
          <w:color w:val="000000"/>
          <w:sz w:val="24"/>
          <w:szCs w:val="24"/>
          <w:u w:val="single"/>
        </w:rPr>
        <w:t>Předmět a účel Smlouvy</w:t>
      </w:r>
    </w:p>
    <w:p w14:paraId="2D7C59AE" w14:textId="7A09D19F" w:rsidR="00A76908" w:rsidRPr="00792ADC" w:rsidRDefault="00792ADC" w:rsidP="00792ADC">
      <w:pPr>
        <w:pStyle w:val="Odstavecseseznamem"/>
        <w:numPr>
          <w:ilvl w:val="1"/>
          <w:numId w:val="6"/>
        </w:numPr>
        <w:jc w:val="both"/>
        <w:rPr>
          <w:sz w:val="24"/>
          <w:szCs w:val="24"/>
        </w:rPr>
      </w:pPr>
      <w:r w:rsidRPr="00792ADC">
        <w:rPr>
          <w:sz w:val="24"/>
          <w:szCs w:val="24"/>
        </w:rPr>
        <w:lastRenderedPageBreak/>
        <w:t xml:space="preserve">Předmětem této Smlouvy je provádění úklidových služeb (tj. úklidových a ošetřovacích prací a jiných výkonů požadovaných </w:t>
      </w:r>
      <w:r w:rsidR="00B40B7A">
        <w:rPr>
          <w:sz w:val="24"/>
          <w:szCs w:val="24"/>
        </w:rPr>
        <w:t>objednatelem</w:t>
      </w:r>
      <w:r w:rsidRPr="00792ADC">
        <w:rPr>
          <w:sz w:val="24"/>
          <w:szCs w:val="24"/>
        </w:rPr>
        <w:t xml:space="preserve">) v budově Rektorátu, Vrátnice a Studijního a informačního centra (dále také „SIC“) </w:t>
      </w:r>
      <w:r>
        <w:rPr>
          <w:sz w:val="24"/>
          <w:szCs w:val="24"/>
        </w:rPr>
        <w:t>VETUNI</w:t>
      </w:r>
      <w:r w:rsidRPr="00792ADC">
        <w:rPr>
          <w:sz w:val="24"/>
          <w:szCs w:val="24"/>
        </w:rPr>
        <w:t xml:space="preserve"> (v areálu Veterinární univerzity Brno, Palackého tř. 1946/1, 612 42 Brno) a na některých přístupových plochách k těmto budovám příslušejících. </w:t>
      </w:r>
      <w:r w:rsidR="00A76908" w:rsidRPr="00792ADC">
        <w:rPr>
          <w:sz w:val="24"/>
          <w:szCs w:val="24"/>
        </w:rPr>
        <w:t xml:space="preserve"> </w:t>
      </w:r>
    </w:p>
    <w:p w14:paraId="75EFFA6E" w14:textId="77777777" w:rsidR="00792ADC" w:rsidRPr="007128D6" w:rsidRDefault="00792ADC" w:rsidP="00792ADC">
      <w:pPr>
        <w:numPr>
          <w:ilvl w:val="1"/>
          <w:numId w:val="6"/>
        </w:numPr>
        <w:spacing w:before="60"/>
        <w:jc w:val="both"/>
        <w:rPr>
          <w:color w:val="000000"/>
          <w:sz w:val="24"/>
          <w:szCs w:val="24"/>
        </w:rPr>
      </w:pPr>
      <w:r w:rsidRPr="007128D6">
        <w:rPr>
          <w:color w:val="000000"/>
          <w:sz w:val="24"/>
          <w:szCs w:val="24"/>
        </w:rPr>
        <w:t xml:space="preserve">Úklidové a ošetřovací práce a jiné výkony vč. požadované četnosti jejich provádění a </w:t>
      </w:r>
      <w:r>
        <w:rPr>
          <w:color w:val="000000"/>
          <w:sz w:val="24"/>
          <w:szCs w:val="24"/>
        </w:rPr>
        <w:t xml:space="preserve">vč. </w:t>
      </w:r>
      <w:r w:rsidRPr="007128D6">
        <w:rPr>
          <w:color w:val="000000"/>
          <w:sz w:val="24"/>
          <w:szCs w:val="24"/>
        </w:rPr>
        <w:t>výměr úklidových ploch jsou podrobně specifikovány v „</w:t>
      </w:r>
      <w:r w:rsidRPr="007128D6">
        <w:rPr>
          <w:b/>
          <w:color w:val="000000"/>
          <w:sz w:val="24"/>
          <w:szCs w:val="24"/>
        </w:rPr>
        <w:t>Technické specifikaci“</w:t>
      </w:r>
      <w:r w:rsidRPr="007128D6">
        <w:rPr>
          <w:color w:val="000000"/>
          <w:sz w:val="24"/>
          <w:szCs w:val="24"/>
        </w:rPr>
        <w:t xml:space="preserve">, která tvoří jako </w:t>
      </w:r>
      <w:r w:rsidRPr="00792ADC">
        <w:rPr>
          <w:color w:val="000000"/>
          <w:sz w:val="24"/>
          <w:szCs w:val="24"/>
        </w:rPr>
        <w:t xml:space="preserve">příloha č. 1 </w:t>
      </w:r>
      <w:r w:rsidRPr="007128D6">
        <w:rPr>
          <w:color w:val="000000"/>
          <w:sz w:val="24"/>
          <w:szCs w:val="24"/>
        </w:rPr>
        <w:t>nedílnou součást této Smlouvy a dále v „</w:t>
      </w:r>
      <w:r w:rsidRPr="007128D6">
        <w:rPr>
          <w:b/>
          <w:color w:val="000000"/>
          <w:sz w:val="24"/>
          <w:szCs w:val="24"/>
        </w:rPr>
        <w:t>Cenové kalkulaci</w:t>
      </w:r>
      <w:r w:rsidRPr="007128D6">
        <w:rPr>
          <w:color w:val="000000"/>
          <w:sz w:val="24"/>
          <w:szCs w:val="24"/>
        </w:rPr>
        <w:t xml:space="preserve">“, která tvoří jako </w:t>
      </w:r>
      <w:r w:rsidRPr="00792ADC">
        <w:rPr>
          <w:color w:val="000000"/>
          <w:sz w:val="24"/>
          <w:szCs w:val="24"/>
        </w:rPr>
        <w:t>příloha č. 2</w:t>
      </w:r>
      <w:r w:rsidRPr="007128D6">
        <w:rPr>
          <w:color w:val="000000"/>
          <w:sz w:val="24"/>
          <w:szCs w:val="24"/>
        </w:rPr>
        <w:t xml:space="preserve"> nedílnou součást této Smlouvy. </w:t>
      </w:r>
    </w:p>
    <w:p w14:paraId="126735AA" w14:textId="77777777" w:rsidR="00792ADC" w:rsidRPr="007128D6" w:rsidRDefault="00792ADC" w:rsidP="00792ADC">
      <w:pPr>
        <w:spacing w:before="60"/>
        <w:ind w:left="709"/>
        <w:jc w:val="both"/>
        <w:rPr>
          <w:color w:val="000000"/>
          <w:sz w:val="24"/>
          <w:szCs w:val="24"/>
        </w:rPr>
      </w:pPr>
      <w:r w:rsidRPr="007128D6">
        <w:rPr>
          <w:color w:val="000000"/>
          <w:sz w:val="24"/>
          <w:szCs w:val="24"/>
        </w:rPr>
        <w:t>Technická specifikace, jako příloha č. 1 této Smlouvy</w:t>
      </w:r>
      <w:r>
        <w:rPr>
          <w:color w:val="000000"/>
          <w:sz w:val="24"/>
          <w:szCs w:val="24"/>
        </w:rPr>
        <w:t>,</w:t>
      </w:r>
      <w:r w:rsidRPr="007128D6">
        <w:rPr>
          <w:color w:val="000000"/>
          <w:sz w:val="24"/>
          <w:szCs w:val="24"/>
        </w:rPr>
        <w:t xml:space="preserve"> obsahuje:</w:t>
      </w:r>
    </w:p>
    <w:p w14:paraId="1C827D39" w14:textId="77777777" w:rsidR="00792ADC" w:rsidRPr="007128D6" w:rsidRDefault="00792ADC" w:rsidP="00792ADC">
      <w:pPr>
        <w:numPr>
          <w:ilvl w:val="0"/>
          <w:numId w:val="14"/>
        </w:numPr>
        <w:spacing w:before="60"/>
        <w:jc w:val="both"/>
        <w:rPr>
          <w:color w:val="000000"/>
          <w:sz w:val="24"/>
          <w:szCs w:val="24"/>
        </w:rPr>
      </w:pPr>
      <w:r w:rsidRPr="007128D6">
        <w:rPr>
          <w:color w:val="000000"/>
          <w:sz w:val="24"/>
          <w:szCs w:val="24"/>
        </w:rPr>
        <w:t>Specifikace úklidových prací</w:t>
      </w:r>
    </w:p>
    <w:p w14:paraId="550AAB9A" w14:textId="77777777" w:rsidR="00792ADC" w:rsidRPr="007128D6" w:rsidRDefault="00792ADC" w:rsidP="00792ADC">
      <w:pPr>
        <w:numPr>
          <w:ilvl w:val="0"/>
          <w:numId w:val="14"/>
        </w:numPr>
        <w:spacing w:before="60"/>
        <w:jc w:val="both"/>
        <w:rPr>
          <w:color w:val="000000"/>
          <w:sz w:val="24"/>
          <w:szCs w:val="24"/>
        </w:rPr>
      </w:pPr>
      <w:r w:rsidRPr="007128D6">
        <w:rPr>
          <w:color w:val="000000"/>
          <w:sz w:val="24"/>
          <w:szCs w:val="24"/>
        </w:rPr>
        <w:t>Metody údržby</w:t>
      </w:r>
    </w:p>
    <w:p w14:paraId="1566201E" w14:textId="77777777" w:rsidR="00792ADC" w:rsidRPr="007128D6" w:rsidRDefault="00792ADC" w:rsidP="00792ADC">
      <w:pPr>
        <w:spacing w:before="60"/>
        <w:ind w:left="709"/>
        <w:jc w:val="both"/>
        <w:rPr>
          <w:color w:val="000000"/>
          <w:sz w:val="24"/>
          <w:szCs w:val="24"/>
        </w:rPr>
      </w:pPr>
      <w:r w:rsidRPr="007128D6">
        <w:rPr>
          <w:color w:val="000000"/>
          <w:sz w:val="24"/>
          <w:szCs w:val="24"/>
        </w:rPr>
        <w:t>Cenová kalkulace, jako příloha č. 2 této Smlouvy</w:t>
      </w:r>
      <w:r>
        <w:rPr>
          <w:color w:val="000000"/>
          <w:sz w:val="24"/>
          <w:szCs w:val="24"/>
        </w:rPr>
        <w:t>,</w:t>
      </w:r>
      <w:r w:rsidRPr="007128D6">
        <w:rPr>
          <w:color w:val="000000"/>
          <w:sz w:val="24"/>
          <w:szCs w:val="24"/>
        </w:rPr>
        <w:t xml:space="preserve"> obsahuje:</w:t>
      </w:r>
    </w:p>
    <w:p w14:paraId="09EAEB54" w14:textId="1452B37C" w:rsidR="00792ADC" w:rsidRPr="007128D6" w:rsidRDefault="00792ADC" w:rsidP="00792ADC">
      <w:pPr>
        <w:numPr>
          <w:ilvl w:val="0"/>
          <w:numId w:val="14"/>
        </w:numPr>
        <w:spacing w:before="60"/>
        <w:jc w:val="both"/>
        <w:rPr>
          <w:color w:val="000000"/>
          <w:sz w:val="24"/>
          <w:szCs w:val="24"/>
        </w:rPr>
      </w:pPr>
      <w:r w:rsidRPr="007128D6">
        <w:rPr>
          <w:color w:val="000000"/>
          <w:sz w:val="24"/>
          <w:szCs w:val="24"/>
        </w:rPr>
        <w:t xml:space="preserve">Cenová kalkulace (vč. přehledu úklidových ploch </w:t>
      </w:r>
      <w:r>
        <w:rPr>
          <w:color w:val="000000"/>
          <w:sz w:val="24"/>
          <w:szCs w:val="24"/>
        </w:rPr>
        <w:t>budovy Rektorátu, Vrátnice a SIC</w:t>
      </w:r>
      <w:r w:rsidRPr="007128D6">
        <w:rPr>
          <w:color w:val="000000"/>
          <w:sz w:val="24"/>
          <w:szCs w:val="24"/>
        </w:rPr>
        <w:t>)</w:t>
      </w:r>
      <w:r>
        <w:rPr>
          <w:color w:val="000000"/>
          <w:sz w:val="24"/>
          <w:szCs w:val="24"/>
        </w:rPr>
        <w:t>.</w:t>
      </w:r>
    </w:p>
    <w:p w14:paraId="35D74822" w14:textId="0A623DF8" w:rsidR="0054505B" w:rsidRPr="00BC7D7A" w:rsidRDefault="0073501E" w:rsidP="00792ADC">
      <w:pPr>
        <w:spacing w:before="60"/>
        <w:ind w:left="709"/>
        <w:jc w:val="both"/>
        <w:rPr>
          <w:color w:val="000000"/>
          <w:sz w:val="24"/>
          <w:szCs w:val="24"/>
        </w:rPr>
      </w:pPr>
      <w:r>
        <w:rPr>
          <w:color w:val="000000"/>
          <w:sz w:val="24"/>
          <w:szCs w:val="24"/>
        </w:rPr>
        <w:t xml:space="preserve"> </w:t>
      </w:r>
      <w:r w:rsidR="008115DA">
        <w:rPr>
          <w:color w:val="000000"/>
          <w:sz w:val="24"/>
          <w:szCs w:val="24"/>
        </w:rPr>
        <w:t xml:space="preserve"> </w:t>
      </w:r>
    </w:p>
    <w:p w14:paraId="01D861E1" w14:textId="77777777" w:rsidR="00792ADC" w:rsidRPr="007128D6" w:rsidRDefault="00792ADC" w:rsidP="00792ADC">
      <w:pPr>
        <w:numPr>
          <w:ilvl w:val="1"/>
          <w:numId w:val="6"/>
        </w:numPr>
        <w:spacing w:before="60"/>
        <w:jc w:val="both"/>
        <w:rPr>
          <w:color w:val="000000"/>
          <w:sz w:val="24"/>
          <w:szCs w:val="24"/>
        </w:rPr>
      </w:pPr>
      <w:r w:rsidRPr="007128D6">
        <w:rPr>
          <w:color w:val="000000"/>
          <w:sz w:val="24"/>
          <w:szCs w:val="24"/>
        </w:rPr>
        <w:t>Následující smluvní podmínky jsou závazné pro všechny úklidové a ošetřovací práce a jiné výkony, podrobně specifikované v „</w:t>
      </w:r>
      <w:r w:rsidRPr="007128D6">
        <w:rPr>
          <w:b/>
          <w:color w:val="000000"/>
          <w:sz w:val="24"/>
          <w:szCs w:val="24"/>
        </w:rPr>
        <w:t xml:space="preserve">Technické specifikaci“ </w:t>
      </w:r>
      <w:r w:rsidRPr="007128D6">
        <w:rPr>
          <w:color w:val="000000"/>
          <w:sz w:val="24"/>
          <w:szCs w:val="24"/>
        </w:rPr>
        <w:t>a v</w:t>
      </w:r>
      <w:r w:rsidRPr="007128D6">
        <w:rPr>
          <w:b/>
          <w:color w:val="000000"/>
          <w:sz w:val="24"/>
          <w:szCs w:val="24"/>
        </w:rPr>
        <w:t> „Cenové kalkulaci“</w:t>
      </w:r>
      <w:r w:rsidRPr="007128D6">
        <w:rPr>
          <w:color w:val="000000"/>
          <w:sz w:val="24"/>
          <w:szCs w:val="24"/>
        </w:rPr>
        <w:t>.</w:t>
      </w:r>
    </w:p>
    <w:p w14:paraId="5539E343" w14:textId="19FC4C25" w:rsidR="00A76908" w:rsidRPr="00A76908" w:rsidRDefault="00792ADC" w:rsidP="00A76908">
      <w:pPr>
        <w:numPr>
          <w:ilvl w:val="1"/>
          <w:numId w:val="6"/>
        </w:numPr>
        <w:spacing w:before="60"/>
        <w:jc w:val="both"/>
        <w:rPr>
          <w:color w:val="000000"/>
          <w:sz w:val="24"/>
          <w:szCs w:val="24"/>
        </w:rPr>
      </w:pPr>
      <w:r w:rsidRPr="00346F03">
        <w:rPr>
          <w:color w:val="000000"/>
          <w:sz w:val="24"/>
          <w:szCs w:val="24"/>
        </w:rPr>
        <w:t xml:space="preserve">Účelem Smlouvy jsou </w:t>
      </w:r>
      <w:r w:rsidRPr="00346F03">
        <w:rPr>
          <w:sz w:val="24"/>
          <w:szCs w:val="24"/>
        </w:rPr>
        <w:t xml:space="preserve">úklidové práce ve vybraných budovách v areálu </w:t>
      </w:r>
      <w:r>
        <w:rPr>
          <w:sz w:val="24"/>
          <w:szCs w:val="24"/>
        </w:rPr>
        <w:t>VETUNI</w:t>
      </w:r>
      <w:r w:rsidR="00377689">
        <w:rPr>
          <w:sz w:val="24"/>
          <w:szCs w:val="24"/>
        </w:rPr>
        <w:t>.</w:t>
      </w:r>
      <w:r w:rsidR="00A76908">
        <w:rPr>
          <w:sz w:val="24"/>
          <w:szCs w:val="24"/>
        </w:rPr>
        <w:t xml:space="preserve"> </w:t>
      </w:r>
    </w:p>
    <w:p w14:paraId="0F3AA1D8" w14:textId="046A9E58" w:rsidR="00792ADC" w:rsidRPr="000227FE" w:rsidRDefault="00792ADC" w:rsidP="00792ADC">
      <w:pPr>
        <w:numPr>
          <w:ilvl w:val="1"/>
          <w:numId w:val="6"/>
        </w:numPr>
        <w:spacing w:before="60"/>
        <w:jc w:val="both"/>
        <w:rPr>
          <w:color w:val="000000"/>
          <w:sz w:val="24"/>
          <w:szCs w:val="24"/>
        </w:rPr>
      </w:pPr>
      <w:r>
        <w:rPr>
          <w:color w:val="000000"/>
          <w:sz w:val="24"/>
          <w:szCs w:val="24"/>
        </w:rPr>
        <w:t xml:space="preserve">Poskytovatel se zavazuje provádět úklidové služby (tj. úklidové a ošetřovací práce a jiné výkony požadované </w:t>
      </w:r>
      <w:r w:rsidR="00B40B7A">
        <w:rPr>
          <w:color w:val="000000"/>
          <w:sz w:val="24"/>
          <w:szCs w:val="24"/>
        </w:rPr>
        <w:t>objednatelem</w:t>
      </w:r>
      <w:r>
        <w:rPr>
          <w:color w:val="000000"/>
          <w:sz w:val="24"/>
          <w:szCs w:val="24"/>
        </w:rPr>
        <w:t xml:space="preserve">) v souladu s podmínkami této Smlouvy a </w:t>
      </w:r>
      <w:r w:rsidR="005F7991">
        <w:rPr>
          <w:color w:val="000000"/>
          <w:sz w:val="24"/>
          <w:szCs w:val="24"/>
        </w:rPr>
        <w:t>objednatel</w:t>
      </w:r>
      <w:r>
        <w:rPr>
          <w:color w:val="000000"/>
          <w:sz w:val="24"/>
          <w:szCs w:val="24"/>
        </w:rPr>
        <w:t xml:space="preserve"> se zavazuje zaplatit poskytovateli za řádně provedené služby sjednanou cenu za plnění.</w:t>
      </w:r>
    </w:p>
    <w:p w14:paraId="54D435D9" w14:textId="476C02B1" w:rsidR="00F63AD9" w:rsidRPr="00F63AD9" w:rsidRDefault="00815561" w:rsidP="00F03188">
      <w:pPr>
        <w:numPr>
          <w:ilvl w:val="0"/>
          <w:numId w:val="6"/>
        </w:numPr>
        <w:spacing w:before="120" w:after="120"/>
        <w:ind w:left="357" w:hanging="357"/>
        <w:jc w:val="both"/>
        <w:rPr>
          <w:b/>
          <w:color w:val="000000"/>
          <w:sz w:val="24"/>
          <w:szCs w:val="24"/>
          <w:u w:val="single"/>
        </w:rPr>
      </w:pPr>
      <w:r w:rsidRPr="00F63AD9">
        <w:rPr>
          <w:b/>
          <w:color w:val="000000"/>
          <w:sz w:val="24"/>
          <w:szCs w:val="24"/>
          <w:u w:val="single"/>
        </w:rPr>
        <w:t>P</w:t>
      </w:r>
      <w:r w:rsidR="00016D9E">
        <w:rPr>
          <w:b/>
          <w:color w:val="000000"/>
          <w:sz w:val="24"/>
          <w:szCs w:val="24"/>
          <w:u w:val="single"/>
        </w:rPr>
        <w:t>ovinnosti poskytovatele a p</w:t>
      </w:r>
      <w:r w:rsidRPr="00F63AD9">
        <w:rPr>
          <w:b/>
          <w:color w:val="000000"/>
          <w:sz w:val="24"/>
          <w:szCs w:val="24"/>
          <w:u w:val="single"/>
        </w:rPr>
        <w:t xml:space="preserve">odmínky </w:t>
      </w:r>
      <w:r w:rsidR="00B40B7A" w:rsidRPr="00B40B7A">
        <w:rPr>
          <w:b/>
          <w:color w:val="000000"/>
          <w:sz w:val="24"/>
          <w:szCs w:val="24"/>
          <w:u w:val="single"/>
        </w:rPr>
        <w:t>provádění úklidových prací</w:t>
      </w:r>
    </w:p>
    <w:p w14:paraId="46F31856" w14:textId="193CCCE4" w:rsidR="00016D9E" w:rsidRPr="008E52A0" w:rsidRDefault="005F7991" w:rsidP="001D1C3B">
      <w:pPr>
        <w:numPr>
          <w:ilvl w:val="1"/>
          <w:numId w:val="7"/>
        </w:numPr>
        <w:spacing w:before="60"/>
        <w:ind w:hanging="720"/>
        <w:jc w:val="both"/>
        <w:rPr>
          <w:rFonts w:eastAsia="Arial Unicode MS"/>
          <w:b/>
          <w:sz w:val="24"/>
          <w:szCs w:val="24"/>
        </w:rPr>
      </w:pPr>
      <w:r w:rsidRPr="005F7991">
        <w:rPr>
          <w:sz w:val="24"/>
        </w:rPr>
        <w:t xml:space="preserve">Podmínky poskytování úklidových služeb </w:t>
      </w:r>
      <w:r w:rsidRPr="007128D6">
        <w:rPr>
          <w:color w:val="000000"/>
          <w:sz w:val="24"/>
          <w:szCs w:val="24"/>
        </w:rPr>
        <w:t>jsou podrobně specifikovány v „</w:t>
      </w:r>
      <w:r w:rsidRPr="007128D6">
        <w:rPr>
          <w:b/>
          <w:color w:val="000000"/>
          <w:sz w:val="24"/>
          <w:szCs w:val="24"/>
        </w:rPr>
        <w:t>Technické specifikaci“</w:t>
      </w:r>
      <w:r w:rsidRPr="007128D6">
        <w:rPr>
          <w:color w:val="000000"/>
          <w:sz w:val="24"/>
          <w:szCs w:val="24"/>
        </w:rPr>
        <w:t xml:space="preserve">, která tvoří </w:t>
      </w:r>
      <w:r w:rsidRPr="00792ADC">
        <w:rPr>
          <w:color w:val="000000"/>
          <w:sz w:val="24"/>
          <w:szCs w:val="24"/>
        </w:rPr>
        <w:t>příloh</w:t>
      </w:r>
      <w:r w:rsidR="005B52B6">
        <w:rPr>
          <w:color w:val="000000"/>
          <w:sz w:val="24"/>
          <w:szCs w:val="24"/>
        </w:rPr>
        <w:t>u</w:t>
      </w:r>
      <w:r w:rsidRPr="00792ADC">
        <w:rPr>
          <w:color w:val="000000"/>
          <w:sz w:val="24"/>
          <w:szCs w:val="24"/>
        </w:rPr>
        <w:t xml:space="preserve"> č. 1 </w:t>
      </w:r>
      <w:r w:rsidRPr="007128D6">
        <w:rPr>
          <w:color w:val="000000"/>
          <w:sz w:val="24"/>
          <w:szCs w:val="24"/>
        </w:rPr>
        <w:t>této Smlouvy a dále v „</w:t>
      </w:r>
      <w:r w:rsidRPr="007128D6">
        <w:rPr>
          <w:b/>
          <w:color w:val="000000"/>
          <w:sz w:val="24"/>
          <w:szCs w:val="24"/>
        </w:rPr>
        <w:t>Cenové kalkulaci</w:t>
      </w:r>
      <w:r w:rsidRPr="007128D6">
        <w:rPr>
          <w:color w:val="000000"/>
          <w:sz w:val="24"/>
          <w:szCs w:val="24"/>
        </w:rPr>
        <w:t xml:space="preserve">“, která tvoří </w:t>
      </w:r>
      <w:r w:rsidRPr="00792ADC">
        <w:rPr>
          <w:color w:val="000000"/>
          <w:sz w:val="24"/>
          <w:szCs w:val="24"/>
        </w:rPr>
        <w:t>příloh</w:t>
      </w:r>
      <w:r w:rsidR="005B52B6">
        <w:rPr>
          <w:color w:val="000000"/>
          <w:sz w:val="24"/>
          <w:szCs w:val="24"/>
        </w:rPr>
        <w:t>u</w:t>
      </w:r>
      <w:r w:rsidRPr="00792ADC">
        <w:rPr>
          <w:color w:val="000000"/>
          <w:sz w:val="24"/>
          <w:szCs w:val="24"/>
        </w:rPr>
        <w:t xml:space="preserve"> č. 2</w:t>
      </w:r>
      <w:r w:rsidRPr="007128D6">
        <w:rPr>
          <w:color w:val="000000"/>
          <w:sz w:val="24"/>
          <w:szCs w:val="24"/>
        </w:rPr>
        <w:t xml:space="preserve"> této Smlouvy.</w:t>
      </w:r>
      <w:r w:rsidR="00A93E4B">
        <w:rPr>
          <w:rFonts w:eastAsia="Arial Unicode MS"/>
          <w:sz w:val="24"/>
          <w:szCs w:val="24"/>
        </w:rPr>
        <w:t xml:space="preserve"> </w:t>
      </w:r>
    </w:p>
    <w:p w14:paraId="3D537E2C" w14:textId="77777777" w:rsidR="005F7991" w:rsidRPr="009E4F21" w:rsidRDefault="005F7991" w:rsidP="005F7991">
      <w:pPr>
        <w:pStyle w:val="Normlnweb"/>
        <w:numPr>
          <w:ilvl w:val="1"/>
          <w:numId w:val="7"/>
        </w:numPr>
        <w:spacing w:before="60" w:beforeAutospacing="0" w:after="0" w:afterAutospacing="0"/>
        <w:ind w:hanging="720"/>
        <w:jc w:val="both"/>
        <w:rPr>
          <w:rFonts w:ascii="Times New Roman" w:hAnsi="Times New Roman" w:cs="Times New Roman"/>
        </w:rPr>
      </w:pPr>
      <w:r w:rsidRPr="009E4F21">
        <w:rPr>
          <w:rFonts w:ascii="Times New Roman" w:hAnsi="Times New Roman" w:cs="Times New Roman"/>
        </w:rPr>
        <w:t>Poskytovatel dává k dispozici všechny přístroje, materiály (jako např. veškeré čisticí prostředky, sáčky do odpadkových košů atd.) a stroje, potřebné pro plnění smluvních výkonů. Přístroje, materiály a stroje budou poskytovatelem pečlivě vybrány a budou udržovány tak, aby zaručovaly odborné plnění smluvních výkonů.</w:t>
      </w:r>
    </w:p>
    <w:p w14:paraId="012E63EF" w14:textId="7A147560" w:rsidR="00016D9E" w:rsidRPr="0002152B" w:rsidRDefault="005F7991" w:rsidP="00596716">
      <w:pPr>
        <w:pStyle w:val="Normlnweb"/>
        <w:numPr>
          <w:ilvl w:val="1"/>
          <w:numId w:val="7"/>
        </w:numPr>
        <w:spacing w:before="60" w:beforeAutospacing="0" w:after="0" w:afterAutospacing="0"/>
        <w:ind w:hanging="720"/>
        <w:jc w:val="both"/>
        <w:rPr>
          <w:rFonts w:ascii="Times New Roman" w:hAnsi="Times New Roman" w:cs="Times New Roman"/>
        </w:rPr>
      </w:pPr>
      <w:r>
        <w:rPr>
          <w:rFonts w:ascii="Times New Roman" w:hAnsi="Times New Roman" w:cs="Times New Roman"/>
        </w:rPr>
        <w:t xml:space="preserve">Objednatel dává k dispozici vodu a elektrickou energii bez vyúčtování k zajištění smluvních výkonů poskytovatele. Za stejných podmínek zajistí </w:t>
      </w:r>
      <w:r w:rsidR="00B40B7A">
        <w:rPr>
          <w:rFonts w:ascii="Times New Roman" w:hAnsi="Times New Roman" w:cs="Times New Roman"/>
        </w:rPr>
        <w:t>objednatel</w:t>
      </w:r>
      <w:r>
        <w:rPr>
          <w:rFonts w:ascii="Times New Roman" w:hAnsi="Times New Roman" w:cs="Times New Roman"/>
        </w:rPr>
        <w:t xml:space="preserve"> uzavíratelné </w:t>
      </w:r>
      <w:r w:rsidRPr="00220280">
        <w:rPr>
          <w:rFonts w:ascii="Times New Roman" w:hAnsi="Times New Roman" w:cs="Times New Roman"/>
        </w:rPr>
        <w:t>místnosti pro skladování přístrojů, materiálů a strojů, jakož i uzavíratelnou šatnu pro pracovníky poskytovatele zajišťující plnění smluvních výkonů.</w:t>
      </w:r>
      <w:r>
        <w:rPr>
          <w:rFonts w:ascii="Times New Roman" w:hAnsi="Times New Roman" w:cs="Times New Roman"/>
        </w:rPr>
        <w:t xml:space="preserve"> </w:t>
      </w:r>
    </w:p>
    <w:p w14:paraId="16201681" w14:textId="460FBBDA" w:rsidR="00596716" w:rsidRPr="00220280" w:rsidRDefault="005F7991" w:rsidP="00596716">
      <w:pPr>
        <w:pStyle w:val="Normlnweb"/>
        <w:numPr>
          <w:ilvl w:val="1"/>
          <w:numId w:val="7"/>
        </w:numPr>
        <w:spacing w:before="60" w:beforeAutospacing="0" w:after="0" w:afterAutospacing="0"/>
        <w:ind w:hanging="720"/>
        <w:jc w:val="both"/>
        <w:rPr>
          <w:rFonts w:ascii="Times New Roman" w:hAnsi="Times New Roman" w:cs="Times New Roman"/>
        </w:rPr>
      </w:pPr>
      <w:r w:rsidRPr="00F36193">
        <w:rPr>
          <w:rFonts w:ascii="Times New Roman" w:hAnsi="Times New Roman" w:cs="Times New Roman"/>
        </w:rPr>
        <w:t xml:space="preserve">Poskytovatel provádí kontrolu a doplňování hygienických potřeb na sociálních zařízeních v souladu se Specifikací úklidových prací (viz „Technická specifikace“ – příloha č. 1 této Smlouvy), přičemž tyto hygienické potřeby zajišťuje pro poskytovatele bezplatně </w:t>
      </w:r>
      <w:r>
        <w:rPr>
          <w:rFonts w:ascii="Times New Roman" w:hAnsi="Times New Roman" w:cs="Times New Roman"/>
        </w:rPr>
        <w:t>objednatel</w:t>
      </w:r>
      <w:r w:rsidRPr="00F36193">
        <w:rPr>
          <w:rFonts w:ascii="Times New Roman" w:hAnsi="Times New Roman" w:cs="Times New Roman"/>
        </w:rPr>
        <w:t xml:space="preserve"> a pracovníci poskytovatele si je vyzvedávají přímo od </w:t>
      </w:r>
      <w:r>
        <w:rPr>
          <w:rFonts w:ascii="Times New Roman" w:hAnsi="Times New Roman" w:cs="Times New Roman"/>
        </w:rPr>
        <w:t>objednatele</w:t>
      </w:r>
      <w:r w:rsidRPr="00F36193">
        <w:rPr>
          <w:rFonts w:ascii="Times New Roman" w:hAnsi="Times New Roman" w:cs="Times New Roman"/>
        </w:rPr>
        <w:t xml:space="preserve"> v areálu Veterinární univerzity Brno, Palackého tř. 1946/1, 612 42 Brno.</w:t>
      </w:r>
      <w:r>
        <w:rPr>
          <w:rFonts w:ascii="Times New Roman" w:hAnsi="Times New Roman" w:cs="Times New Roman"/>
        </w:rPr>
        <w:t xml:space="preserve"> </w:t>
      </w:r>
    </w:p>
    <w:p w14:paraId="07022A08" w14:textId="2093A29A" w:rsidR="00DE68F9" w:rsidRPr="00F114DD" w:rsidRDefault="00596716" w:rsidP="00DE68F9">
      <w:pPr>
        <w:pStyle w:val="Normlnweb"/>
        <w:numPr>
          <w:ilvl w:val="1"/>
          <w:numId w:val="7"/>
        </w:numPr>
        <w:spacing w:before="60" w:beforeAutospacing="0" w:after="0" w:afterAutospacing="0"/>
        <w:ind w:hanging="720"/>
        <w:jc w:val="both"/>
        <w:rPr>
          <w:rFonts w:ascii="Times New Roman" w:hAnsi="Times New Roman" w:cs="Times New Roman"/>
        </w:rPr>
      </w:pPr>
      <w:r>
        <w:rPr>
          <w:rFonts w:ascii="Times New Roman" w:hAnsi="Times New Roman" w:cs="Times New Roman"/>
        </w:rPr>
        <w:t>Potřebné pracovní síly pro plnění smluvních výkonů budou pečlivě vybrány a zaškoleny poskytovatelem.</w:t>
      </w:r>
    </w:p>
    <w:p w14:paraId="79132C33" w14:textId="433C0951" w:rsidR="00D52D50" w:rsidRDefault="00713941" w:rsidP="00F03188">
      <w:pPr>
        <w:numPr>
          <w:ilvl w:val="0"/>
          <w:numId w:val="6"/>
        </w:numPr>
        <w:spacing w:before="120" w:after="120"/>
        <w:ind w:left="357" w:hanging="357"/>
        <w:jc w:val="both"/>
        <w:rPr>
          <w:b/>
          <w:color w:val="000000"/>
          <w:sz w:val="24"/>
          <w:szCs w:val="24"/>
          <w:u w:val="single"/>
        </w:rPr>
      </w:pPr>
      <w:r>
        <w:rPr>
          <w:b/>
          <w:color w:val="000000"/>
          <w:sz w:val="24"/>
          <w:szCs w:val="24"/>
          <w:u w:val="single"/>
        </w:rPr>
        <w:lastRenderedPageBreak/>
        <w:t xml:space="preserve">Doba </w:t>
      </w:r>
      <w:r w:rsidR="00596716">
        <w:rPr>
          <w:b/>
          <w:color w:val="000000"/>
          <w:sz w:val="24"/>
          <w:szCs w:val="24"/>
          <w:u w:val="single"/>
        </w:rPr>
        <w:t>a místo plnění</w:t>
      </w:r>
    </w:p>
    <w:p w14:paraId="6F93A2AD" w14:textId="2ECAFE2D" w:rsidR="00D52D50" w:rsidRPr="00D52D50" w:rsidRDefault="00D52D50" w:rsidP="00D52D50">
      <w:pPr>
        <w:numPr>
          <w:ilvl w:val="1"/>
          <w:numId w:val="6"/>
        </w:numPr>
        <w:spacing w:after="120"/>
        <w:jc w:val="both"/>
        <w:rPr>
          <w:color w:val="000000"/>
          <w:sz w:val="24"/>
          <w:szCs w:val="24"/>
          <w:u w:val="single"/>
        </w:rPr>
      </w:pPr>
      <w:r w:rsidRPr="00D52D50">
        <w:rPr>
          <w:color w:val="000000"/>
          <w:sz w:val="24"/>
          <w:szCs w:val="24"/>
        </w:rPr>
        <w:t xml:space="preserve">Tato </w:t>
      </w:r>
      <w:r w:rsidR="0024493F">
        <w:rPr>
          <w:color w:val="000000"/>
          <w:sz w:val="24"/>
          <w:szCs w:val="24"/>
        </w:rPr>
        <w:t>S</w:t>
      </w:r>
      <w:r w:rsidR="0024493F" w:rsidRPr="00D52D50">
        <w:rPr>
          <w:color w:val="000000"/>
          <w:sz w:val="24"/>
          <w:szCs w:val="24"/>
        </w:rPr>
        <w:t xml:space="preserve">mlouva </w:t>
      </w:r>
      <w:r w:rsidRPr="00D52D50">
        <w:rPr>
          <w:color w:val="000000"/>
          <w:sz w:val="24"/>
          <w:szCs w:val="24"/>
        </w:rPr>
        <w:t xml:space="preserve">se uzavírá na </w:t>
      </w:r>
      <w:r w:rsidRPr="00CE2F39">
        <w:rPr>
          <w:color w:val="000000"/>
          <w:sz w:val="24"/>
          <w:szCs w:val="24"/>
        </w:rPr>
        <w:t xml:space="preserve">dobu </w:t>
      </w:r>
      <w:r w:rsidR="00885D8B" w:rsidRPr="00885D8B">
        <w:rPr>
          <w:b/>
          <w:color w:val="000000"/>
          <w:sz w:val="24"/>
          <w:szCs w:val="24"/>
        </w:rPr>
        <w:t>24</w:t>
      </w:r>
      <w:r w:rsidR="00C54716" w:rsidRPr="00CE2F39">
        <w:rPr>
          <w:b/>
          <w:color w:val="000000"/>
          <w:sz w:val="24"/>
          <w:szCs w:val="24"/>
        </w:rPr>
        <w:t xml:space="preserve"> měsíců</w:t>
      </w:r>
      <w:r w:rsidRPr="00CE2F39">
        <w:rPr>
          <w:color w:val="000000"/>
          <w:sz w:val="24"/>
          <w:szCs w:val="24"/>
        </w:rPr>
        <w:t xml:space="preserve"> s účinností </w:t>
      </w:r>
      <w:r w:rsidR="005B3C7B" w:rsidRPr="00CE2F39">
        <w:rPr>
          <w:color w:val="000000"/>
          <w:sz w:val="24"/>
          <w:szCs w:val="24"/>
        </w:rPr>
        <w:t xml:space="preserve">od zveřejnění </w:t>
      </w:r>
      <w:r w:rsidR="00713941" w:rsidRPr="00CE2F39">
        <w:rPr>
          <w:color w:val="000000"/>
          <w:sz w:val="24"/>
          <w:szCs w:val="24"/>
        </w:rPr>
        <w:t xml:space="preserve">této Smlouvy </w:t>
      </w:r>
      <w:r w:rsidR="005B3C7B" w:rsidRPr="00CE2F39">
        <w:rPr>
          <w:color w:val="000000"/>
          <w:sz w:val="24"/>
          <w:szCs w:val="24"/>
        </w:rPr>
        <w:t xml:space="preserve">v registru smluv </w:t>
      </w:r>
      <w:r w:rsidR="00713941" w:rsidRPr="00CE2F39">
        <w:rPr>
          <w:color w:val="000000"/>
          <w:sz w:val="24"/>
          <w:szCs w:val="24"/>
        </w:rPr>
        <w:t>v souladu se zákonem č. 340/2015 Sb., o zvláštních podmínkách účinnosti některých smluv, uveřejňování těchto smluv a o registru smluv</w:t>
      </w:r>
      <w:r w:rsidR="00BD1D1E" w:rsidRPr="00CE2F39">
        <w:rPr>
          <w:color w:val="000000"/>
          <w:sz w:val="24"/>
          <w:szCs w:val="24"/>
        </w:rPr>
        <w:t>, ve znění pozdějších předpisů</w:t>
      </w:r>
      <w:r w:rsidR="00713941" w:rsidRPr="00CE2F39">
        <w:rPr>
          <w:color w:val="000000"/>
          <w:sz w:val="24"/>
          <w:szCs w:val="24"/>
        </w:rPr>
        <w:t xml:space="preserve"> (zákon o registru smluv)</w:t>
      </w:r>
      <w:r w:rsidR="002B1C34" w:rsidRPr="00CE2F39">
        <w:rPr>
          <w:color w:val="000000"/>
          <w:sz w:val="24"/>
          <w:szCs w:val="24"/>
        </w:rPr>
        <w:t xml:space="preserve">, nejdříve však od </w:t>
      </w:r>
      <w:r w:rsidR="00CE2F39" w:rsidRPr="00CE2F39">
        <w:rPr>
          <w:b/>
          <w:color w:val="000000"/>
          <w:sz w:val="24"/>
          <w:szCs w:val="24"/>
        </w:rPr>
        <w:t>1</w:t>
      </w:r>
      <w:r w:rsidR="002B1C34" w:rsidRPr="00CE2F39">
        <w:rPr>
          <w:b/>
          <w:color w:val="000000"/>
          <w:sz w:val="24"/>
          <w:szCs w:val="24"/>
        </w:rPr>
        <w:t xml:space="preserve">. </w:t>
      </w:r>
      <w:r w:rsidR="00CE2F39" w:rsidRPr="00CE2F39">
        <w:rPr>
          <w:b/>
          <w:color w:val="000000"/>
          <w:sz w:val="24"/>
          <w:szCs w:val="24"/>
        </w:rPr>
        <w:t>4</w:t>
      </w:r>
      <w:r w:rsidR="002B1C34" w:rsidRPr="00CE2F39">
        <w:rPr>
          <w:b/>
          <w:color w:val="000000"/>
          <w:sz w:val="24"/>
          <w:szCs w:val="24"/>
        </w:rPr>
        <w:t>. 202</w:t>
      </w:r>
      <w:r w:rsidR="00885D8B">
        <w:rPr>
          <w:b/>
          <w:color w:val="000000"/>
          <w:sz w:val="24"/>
          <w:szCs w:val="24"/>
        </w:rPr>
        <w:t>6</w:t>
      </w:r>
      <w:r w:rsidR="00713941" w:rsidRPr="00CE2F39">
        <w:rPr>
          <w:color w:val="000000"/>
          <w:sz w:val="24"/>
          <w:szCs w:val="24"/>
        </w:rPr>
        <w:t>.</w:t>
      </w:r>
      <w:r w:rsidR="00713941" w:rsidRPr="008363C7">
        <w:rPr>
          <w:color w:val="000000"/>
        </w:rPr>
        <w:t xml:space="preserve"> </w:t>
      </w:r>
    </w:p>
    <w:p w14:paraId="0DD4B452" w14:textId="3A6129A8" w:rsidR="00D52D50" w:rsidRPr="007128D6" w:rsidRDefault="00D52D50" w:rsidP="00A22EB6">
      <w:pPr>
        <w:numPr>
          <w:ilvl w:val="1"/>
          <w:numId w:val="6"/>
        </w:numPr>
        <w:jc w:val="both"/>
        <w:rPr>
          <w:color w:val="000000"/>
          <w:sz w:val="24"/>
          <w:szCs w:val="24"/>
          <w:u w:val="single"/>
        </w:rPr>
      </w:pPr>
      <w:r w:rsidRPr="007128D6">
        <w:rPr>
          <w:sz w:val="24"/>
          <w:szCs w:val="24"/>
        </w:rPr>
        <w:t xml:space="preserve">Smluvní strany se dohodly, že </w:t>
      </w:r>
      <w:r w:rsidRPr="002B1C34">
        <w:rPr>
          <w:b/>
          <w:sz w:val="24"/>
          <w:szCs w:val="24"/>
        </w:rPr>
        <w:t>místem</w:t>
      </w:r>
      <w:r w:rsidRPr="007128D6">
        <w:rPr>
          <w:sz w:val="24"/>
          <w:szCs w:val="24"/>
        </w:rPr>
        <w:t xml:space="preserve"> plnění </w:t>
      </w:r>
      <w:r w:rsidR="00C54716">
        <w:rPr>
          <w:sz w:val="24"/>
          <w:szCs w:val="24"/>
        </w:rPr>
        <w:t xml:space="preserve">je </w:t>
      </w:r>
      <w:r w:rsidR="008702E4">
        <w:rPr>
          <w:sz w:val="24"/>
          <w:szCs w:val="24"/>
        </w:rPr>
        <w:t xml:space="preserve">areál </w:t>
      </w:r>
      <w:r w:rsidR="00220280" w:rsidRPr="007128D6">
        <w:rPr>
          <w:b/>
          <w:sz w:val="24"/>
          <w:szCs w:val="24"/>
        </w:rPr>
        <w:t>V</w:t>
      </w:r>
      <w:r w:rsidRPr="007128D6">
        <w:rPr>
          <w:b/>
          <w:sz w:val="24"/>
          <w:szCs w:val="24"/>
        </w:rPr>
        <w:t>eteri</w:t>
      </w:r>
      <w:r w:rsidR="00220280" w:rsidRPr="007128D6">
        <w:rPr>
          <w:b/>
          <w:sz w:val="24"/>
          <w:szCs w:val="24"/>
        </w:rPr>
        <w:t>nární univerzit</w:t>
      </w:r>
      <w:r w:rsidR="008702E4">
        <w:rPr>
          <w:b/>
          <w:sz w:val="24"/>
          <w:szCs w:val="24"/>
        </w:rPr>
        <w:t>y</w:t>
      </w:r>
      <w:r w:rsidRPr="007128D6">
        <w:rPr>
          <w:b/>
          <w:sz w:val="24"/>
          <w:szCs w:val="24"/>
        </w:rPr>
        <w:t xml:space="preserve"> Brno, Palackého tř</w:t>
      </w:r>
      <w:r w:rsidR="006216A4" w:rsidRPr="007128D6">
        <w:rPr>
          <w:b/>
          <w:sz w:val="24"/>
          <w:szCs w:val="24"/>
        </w:rPr>
        <w:t>.</w:t>
      </w:r>
      <w:r w:rsidRPr="007128D6">
        <w:rPr>
          <w:b/>
          <w:sz w:val="24"/>
          <w:szCs w:val="24"/>
        </w:rPr>
        <w:t xml:space="preserve"> 1</w:t>
      </w:r>
      <w:r w:rsidR="004704C3" w:rsidRPr="007128D6">
        <w:rPr>
          <w:b/>
          <w:sz w:val="24"/>
          <w:szCs w:val="24"/>
        </w:rPr>
        <w:t>946</w:t>
      </w:r>
      <w:r w:rsidRPr="007128D6">
        <w:rPr>
          <w:b/>
          <w:sz w:val="24"/>
          <w:szCs w:val="24"/>
        </w:rPr>
        <w:t>/</w:t>
      </w:r>
      <w:r w:rsidR="004704C3" w:rsidRPr="007128D6">
        <w:rPr>
          <w:b/>
          <w:sz w:val="24"/>
          <w:szCs w:val="24"/>
        </w:rPr>
        <w:t>1</w:t>
      </w:r>
      <w:r w:rsidRPr="007128D6">
        <w:rPr>
          <w:b/>
          <w:sz w:val="24"/>
          <w:szCs w:val="24"/>
        </w:rPr>
        <w:t>, 612 42 Brno.</w:t>
      </w:r>
      <w:r w:rsidR="007368B0" w:rsidRPr="007128D6">
        <w:rPr>
          <w:b/>
          <w:sz w:val="24"/>
          <w:szCs w:val="24"/>
        </w:rPr>
        <w:t xml:space="preserve"> </w:t>
      </w:r>
    </w:p>
    <w:p w14:paraId="5BCBE649" w14:textId="77777777" w:rsidR="00596716" w:rsidRDefault="00596716" w:rsidP="00F03188">
      <w:pPr>
        <w:numPr>
          <w:ilvl w:val="0"/>
          <w:numId w:val="6"/>
        </w:numPr>
        <w:spacing w:before="120" w:after="120"/>
        <w:ind w:left="357" w:hanging="357"/>
        <w:jc w:val="both"/>
        <w:rPr>
          <w:b/>
          <w:color w:val="000000"/>
          <w:sz w:val="24"/>
          <w:szCs w:val="24"/>
          <w:u w:val="single"/>
        </w:rPr>
      </w:pPr>
      <w:r>
        <w:rPr>
          <w:b/>
          <w:color w:val="000000"/>
          <w:sz w:val="24"/>
          <w:szCs w:val="24"/>
          <w:u w:val="single"/>
        </w:rPr>
        <w:t>Cenové ujednání</w:t>
      </w:r>
    </w:p>
    <w:p w14:paraId="384E5E0E" w14:textId="23F6CD8A" w:rsidR="00596716" w:rsidRPr="00567043" w:rsidRDefault="00C65C53" w:rsidP="00596716">
      <w:pPr>
        <w:numPr>
          <w:ilvl w:val="1"/>
          <w:numId w:val="6"/>
        </w:numPr>
        <w:tabs>
          <w:tab w:val="left" w:pos="2126"/>
          <w:tab w:val="left" w:pos="7088"/>
          <w:tab w:val="left" w:pos="8222"/>
        </w:tabs>
        <w:spacing w:before="60"/>
        <w:jc w:val="both"/>
        <w:rPr>
          <w:sz w:val="24"/>
          <w:szCs w:val="24"/>
        </w:rPr>
      </w:pPr>
      <w:r>
        <w:rPr>
          <w:b/>
          <w:sz w:val="24"/>
          <w:szCs w:val="24"/>
        </w:rPr>
        <w:t>Celková c</w:t>
      </w:r>
      <w:r w:rsidR="00596716" w:rsidRPr="0074790D">
        <w:rPr>
          <w:b/>
          <w:sz w:val="24"/>
          <w:szCs w:val="24"/>
        </w:rPr>
        <w:t xml:space="preserve">ena </w:t>
      </w:r>
      <w:r w:rsidR="0074790D" w:rsidRPr="0074790D">
        <w:rPr>
          <w:b/>
          <w:sz w:val="24"/>
          <w:szCs w:val="24"/>
        </w:rPr>
        <w:t>služeb</w:t>
      </w:r>
      <w:r w:rsidR="008702E4">
        <w:rPr>
          <w:b/>
          <w:sz w:val="24"/>
          <w:szCs w:val="24"/>
        </w:rPr>
        <w:t xml:space="preserve"> (</w:t>
      </w:r>
      <w:r w:rsidR="009074F1">
        <w:rPr>
          <w:b/>
          <w:sz w:val="24"/>
          <w:szCs w:val="24"/>
        </w:rPr>
        <w:t xml:space="preserve">tj. </w:t>
      </w:r>
      <w:r w:rsidR="008702E4">
        <w:rPr>
          <w:b/>
          <w:sz w:val="24"/>
          <w:szCs w:val="24"/>
        </w:rPr>
        <w:t>celková cena za celý předmět plnění)</w:t>
      </w:r>
      <w:r w:rsidR="00596716" w:rsidRPr="0074790D">
        <w:rPr>
          <w:b/>
          <w:sz w:val="24"/>
          <w:szCs w:val="24"/>
        </w:rPr>
        <w:t xml:space="preserve"> </w:t>
      </w:r>
      <w:r w:rsidR="0074790D" w:rsidRPr="0002152B">
        <w:rPr>
          <w:b/>
          <w:sz w:val="24"/>
          <w:szCs w:val="24"/>
        </w:rPr>
        <w:t xml:space="preserve">za </w:t>
      </w:r>
      <w:r w:rsidR="00810CDA">
        <w:rPr>
          <w:b/>
          <w:sz w:val="24"/>
          <w:szCs w:val="24"/>
        </w:rPr>
        <w:t>jeden kalendářní měsíc</w:t>
      </w:r>
      <w:r w:rsidR="0074790D">
        <w:rPr>
          <w:sz w:val="24"/>
          <w:szCs w:val="24"/>
        </w:rPr>
        <w:t xml:space="preserve"> </w:t>
      </w:r>
      <w:r w:rsidR="00596716" w:rsidRPr="00567043">
        <w:rPr>
          <w:sz w:val="24"/>
          <w:szCs w:val="24"/>
        </w:rPr>
        <w:t xml:space="preserve">se sjednává jako cena nejvýše přípustná, a to ve </w:t>
      </w:r>
      <w:r w:rsidR="00596716" w:rsidRPr="00567043">
        <w:rPr>
          <w:b/>
          <w:sz w:val="24"/>
          <w:szCs w:val="24"/>
        </w:rPr>
        <w:t>výši:</w:t>
      </w:r>
    </w:p>
    <w:p w14:paraId="317B0944" w14:textId="77777777" w:rsidR="00596716" w:rsidRPr="00567043" w:rsidRDefault="00596716" w:rsidP="00596716">
      <w:pPr>
        <w:numPr>
          <w:ilvl w:val="2"/>
          <w:numId w:val="6"/>
        </w:numPr>
        <w:tabs>
          <w:tab w:val="left" w:pos="2126"/>
          <w:tab w:val="left" w:pos="7088"/>
          <w:tab w:val="left" w:pos="8222"/>
        </w:tabs>
        <w:spacing w:before="60"/>
        <w:rPr>
          <w:sz w:val="24"/>
          <w:szCs w:val="24"/>
        </w:rPr>
      </w:pPr>
      <w:r w:rsidRPr="00685ABF">
        <w:rPr>
          <w:b/>
          <w:sz w:val="24"/>
          <w:szCs w:val="24"/>
          <w:highlight w:val="lightGray"/>
        </w:rPr>
        <w:t>………………..……..……</w:t>
      </w:r>
      <w:r w:rsidRPr="00567043">
        <w:rPr>
          <w:b/>
          <w:sz w:val="24"/>
          <w:szCs w:val="24"/>
        </w:rPr>
        <w:t xml:space="preserve"> CZK (slovy: </w:t>
      </w:r>
      <w:r w:rsidRPr="00685ABF">
        <w:rPr>
          <w:b/>
          <w:sz w:val="24"/>
          <w:szCs w:val="24"/>
          <w:highlight w:val="lightGray"/>
        </w:rPr>
        <w:t>…………</w:t>
      </w:r>
      <w:r w:rsidRPr="00567043">
        <w:rPr>
          <w:b/>
          <w:sz w:val="24"/>
          <w:szCs w:val="24"/>
        </w:rPr>
        <w:t xml:space="preserve"> CZK) bez DPH a</w:t>
      </w:r>
    </w:p>
    <w:p w14:paraId="581F48CC" w14:textId="77777777" w:rsidR="00596716" w:rsidRPr="00567043" w:rsidRDefault="00596716" w:rsidP="00596716">
      <w:pPr>
        <w:numPr>
          <w:ilvl w:val="2"/>
          <w:numId w:val="6"/>
        </w:numPr>
        <w:tabs>
          <w:tab w:val="left" w:pos="2126"/>
          <w:tab w:val="left" w:pos="7088"/>
          <w:tab w:val="left" w:pos="8222"/>
        </w:tabs>
        <w:spacing w:before="60"/>
        <w:jc w:val="both"/>
        <w:rPr>
          <w:sz w:val="24"/>
          <w:szCs w:val="24"/>
        </w:rPr>
      </w:pPr>
      <w:r w:rsidRPr="00685ABF">
        <w:rPr>
          <w:b/>
          <w:sz w:val="24"/>
          <w:szCs w:val="24"/>
          <w:highlight w:val="lightGray"/>
        </w:rPr>
        <w:t>………………..……..……</w:t>
      </w:r>
      <w:r w:rsidRPr="00567043">
        <w:rPr>
          <w:b/>
          <w:sz w:val="24"/>
          <w:szCs w:val="24"/>
        </w:rPr>
        <w:t xml:space="preserve"> CZK (slovy: </w:t>
      </w:r>
      <w:r w:rsidRPr="00685ABF">
        <w:rPr>
          <w:b/>
          <w:sz w:val="24"/>
          <w:szCs w:val="24"/>
          <w:highlight w:val="lightGray"/>
        </w:rPr>
        <w:t>……………</w:t>
      </w:r>
      <w:r w:rsidRPr="00567043">
        <w:rPr>
          <w:b/>
          <w:sz w:val="24"/>
          <w:szCs w:val="24"/>
        </w:rPr>
        <w:t xml:space="preserve"> CZK) včetně DPH.</w:t>
      </w:r>
    </w:p>
    <w:p w14:paraId="4338A4CF" w14:textId="48319D9F" w:rsidR="00596716" w:rsidRPr="00D54838" w:rsidRDefault="00596716" w:rsidP="00596716">
      <w:pPr>
        <w:numPr>
          <w:ilvl w:val="2"/>
          <w:numId w:val="6"/>
        </w:numPr>
        <w:tabs>
          <w:tab w:val="left" w:pos="2126"/>
          <w:tab w:val="left" w:pos="7088"/>
          <w:tab w:val="left" w:pos="8222"/>
        </w:tabs>
        <w:spacing w:before="60"/>
        <w:jc w:val="both"/>
        <w:rPr>
          <w:sz w:val="24"/>
          <w:szCs w:val="24"/>
        </w:rPr>
      </w:pPr>
      <w:r w:rsidRPr="00567043">
        <w:rPr>
          <w:b/>
          <w:sz w:val="24"/>
          <w:szCs w:val="24"/>
        </w:rPr>
        <w:t>DPH:</w:t>
      </w:r>
      <w:r w:rsidR="00685ABF">
        <w:rPr>
          <w:b/>
          <w:sz w:val="24"/>
          <w:szCs w:val="24"/>
        </w:rPr>
        <w:t xml:space="preserve"> </w:t>
      </w:r>
      <w:r w:rsidRPr="00685ABF">
        <w:rPr>
          <w:b/>
          <w:sz w:val="24"/>
          <w:szCs w:val="24"/>
          <w:highlight w:val="lightGray"/>
        </w:rPr>
        <w:t>……</w:t>
      </w:r>
      <w:r w:rsidR="00685ABF" w:rsidRPr="00685ABF">
        <w:rPr>
          <w:b/>
          <w:sz w:val="24"/>
          <w:szCs w:val="24"/>
          <w:highlight w:val="lightGray"/>
        </w:rPr>
        <w:t>……</w:t>
      </w:r>
      <w:r w:rsidRPr="00685ABF">
        <w:rPr>
          <w:b/>
          <w:sz w:val="24"/>
          <w:szCs w:val="24"/>
          <w:highlight w:val="lightGray"/>
        </w:rPr>
        <w:t>……...</w:t>
      </w:r>
      <w:r w:rsidR="00685ABF">
        <w:rPr>
          <w:b/>
          <w:sz w:val="24"/>
          <w:szCs w:val="24"/>
          <w:highlight w:val="lightGray"/>
        </w:rPr>
        <w:t xml:space="preserve"> </w:t>
      </w:r>
      <w:r w:rsidRPr="00567043">
        <w:rPr>
          <w:b/>
          <w:sz w:val="24"/>
          <w:szCs w:val="24"/>
        </w:rPr>
        <w:t>CZK (</w:t>
      </w:r>
      <w:r w:rsidRPr="00685ABF">
        <w:rPr>
          <w:b/>
          <w:sz w:val="24"/>
          <w:szCs w:val="24"/>
          <w:highlight w:val="lightGray"/>
        </w:rPr>
        <w:t>…………</w:t>
      </w:r>
      <w:r w:rsidRPr="00567043">
        <w:rPr>
          <w:b/>
          <w:sz w:val="24"/>
          <w:szCs w:val="24"/>
          <w:lang w:val="en-US"/>
        </w:rPr>
        <w:t>%</w:t>
      </w:r>
      <w:r w:rsidRPr="00567043">
        <w:rPr>
          <w:b/>
          <w:sz w:val="24"/>
          <w:szCs w:val="24"/>
        </w:rPr>
        <w:t xml:space="preserve"> DPH)</w:t>
      </w:r>
    </w:p>
    <w:p w14:paraId="6F1765D9" w14:textId="03E5685B" w:rsidR="00D54838" w:rsidRDefault="00D54838" w:rsidP="00D54838">
      <w:pPr>
        <w:tabs>
          <w:tab w:val="left" w:pos="2126"/>
          <w:tab w:val="left" w:pos="7088"/>
          <w:tab w:val="left" w:pos="8222"/>
        </w:tabs>
        <w:spacing w:before="60"/>
        <w:ind w:left="709"/>
        <w:jc w:val="both"/>
        <w:rPr>
          <w:sz w:val="24"/>
          <w:szCs w:val="24"/>
        </w:rPr>
      </w:pPr>
      <w:r w:rsidRPr="00D54838">
        <w:rPr>
          <w:sz w:val="24"/>
          <w:szCs w:val="24"/>
        </w:rPr>
        <w:t>V takto stanovené ceně jsou zahrnuty veškeré náklady poskytovatele související s</w:t>
      </w:r>
      <w:r w:rsidR="00C54716">
        <w:rPr>
          <w:sz w:val="24"/>
          <w:szCs w:val="24"/>
        </w:rPr>
        <w:t> </w:t>
      </w:r>
      <w:bookmarkStart w:id="0" w:name="_Hlk128126920"/>
      <w:r w:rsidR="00B40B7A" w:rsidRPr="00584806">
        <w:rPr>
          <w:color w:val="000000" w:themeColor="text1"/>
          <w:sz w:val="24"/>
          <w:szCs w:val="24"/>
        </w:rPr>
        <w:t>provádění</w:t>
      </w:r>
      <w:r w:rsidR="00B40B7A">
        <w:rPr>
          <w:color w:val="000000" w:themeColor="text1"/>
          <w:sz w:val="24"/>
          <w:szCs w:val="24"/>
        </w:rPr>
        <w:t>m</w:t>
      </w:r>
      <w:r w:rsidR="00B40B7A" w:rsidRPr="00584806">
        <w:rPr>
          <w:color w:val="000000" w:themeColor="text1"/>
          <w:sz w:val="24"/>
          <w:szCs w:val="24"/>
        </w:rPr>
        <w:t xml:space="preserve"> úklidových prací</w:t>
      </w:r>
      <w:bookmarkEnd w:id="0"/>
      <w:r w:rsidRPr="00D54838">
        <w:rPr>
          <w:sz w:val="24"/>
          <w:szCs w:val="24"/>
        </w:rPr>
        <w:t>.</w:t>
      </w:r>
    </w:p>
    <w:p w14:paraId="0BC3C671" w14:textId="4C8D02FF" w:rsidR="005F7991" w:rsidRDefault="005F7991" w:rsidP="005F7991">
      <w:pPr>
        <w:numPr>
          <w:ilvl w:val="1"/>
          <w:numId w:val="6"/>
        </w:numPr>
        <w:tabs>
          <w:tab w:val="left" w:pos="2126"/>
          <w:tab w:val="left" w:pos="7088"/>
          <w:tab w:val="left" w:pos="8222"/>
        </w:tabs>
        <w:spacing w:before="240" w:after="120"/>
        <w:jc w:val="both"/>
        <w:rPr>
          <w:sz w:val="24"/>
          <w:szCs w:val="24"/>
        </w:rPr>
      </w:pPr>
      <w:r w:rsidRPr="00F22596">
        <w:rPr>
          <w:sz w:val="24"/>
          <w:szCs w:val="24"/>
        </w:rPr>
        <w:t>Podrobná kalkulace ceny</w:t>
      </w:r>
      <w:r>
        <w:rPr>
          <w:sz w:val="24"/>
          <w:szCs w:val="24"/>
        </w:rPr>
        <w:t xml:space="preserve"> úklidových služeb </w:t>
      </w:r>
      <w:r w:rsidRPr="00F22596">
        <w:rPr>
          <w:sz w:val="24"/>
          <w:szCs w:val="24"/>
        </w:rPr>
        <w:t>je stanovena v „</w:t>
      </w:r>
      <w:r w:rsidRPr="005F7991">
        <w:rPr>
          <w:sz w:val="24"/>
          <w:szCs w:val="24"/>
        </w:rPr>
        <w:t>Cenové kalkulaci</w:t>
      </w:r>
      <w:r w:rsidRPr="00F22596">
        <w:rPr>
          <w:sz w:val="24"/>
          <w:szCs w:val="24"/>
        </w:rPr>
        <w:t xml:space="preserve">“, která tvoří </w:t>
      </w:r>
      <w:r w:rsidRPr="005F7991">
        <w:rPr>
          <w:sz w:val="24"/>
          <w:szCs w:val="24"/>
        </w:rPr>
        <w:t>přílohu č. 2</w:t>
      </w:r>
      <w:r>
        <w:rPr>
          <w:sz w:val="24"/>
          <w:szCs w:val="24"/>
        </w:rPr>
        <w:t xml:space="preserve"> </w:t>
      </w:r>
      <w:r w:rsidRPr="00F22596">
        <w:rPr>
          <w:sz w:val="24"/>
          <w:szCs w:val="24"/>
        </w:rPr>
        <w:t>této Smlouvy.</w:t>
      </w:r>
    </w:p>
    <w:p w14:paraId="7029725A" w14:textId="6D5966A4" w:rsidR="005F7991" w:rsidRPr="005F7991" w:rsidRDefault="005F7991" w:rsidP="005F7991">
      <w:pPr>
        <w:numPr>
          <w:ilvl w:val="1"/>
          <w:numId w:val="6"/>
        </w:numPr>
        <w:tabs>
          <w:tab w:val="left" w:pos="709"/>
          <w:tab w:val="left" w:pos="7088"/>
          <w:tab w:val="left" w:pos="8222"/>
        </w:tabs>
        <w:jc w:val="both"/>
        <w:rPr>
          <w:sz w:val="24"/>
          <w:szCs w:val="24"/>
        </w:rPr>
      </w:pPr>
      <w:r w:rsidRPr="007128D6">
        <w:rPr>
          <w:sz w:val="24"/>
          <w:szCs w:val="24"/>
        </w:rPr>
        <w:t xml:space="preserve">Základem sjednaných cen jsou úklidové plochy (v metrech čtverečních) stanovené </w:t>
      </w:r>
      <w:r w:rsidR="00B40B7A">
        <w:rPr>
          <w:sz w:val="24"/>
          <w:szCs w:val="24"/>
        </w:rPr>
        <w:t>objednatelem</w:t>
      </w:r>
      <w:r w:rsidRPr="007128D6">
        <w:rPr>
          <w:sz w:val="24"/>
          <w:szCs w:val="24"/>
        </w:rPr>
        <w:t xml:space="preserve"> v „Cenové kalkulaci“, která tvoří </w:t>
      </w:r>
      <w:r w:rsidRPr="007128D6">
        <w:rPr>
          <w:i/>
          <w:sz w:val="24"/>
          <w:szCs w:val="24"/>
        </w:rPr>
        <w:t>příloh</w:t>
      </w:r>
      <w:r w:rsidR="003C5905">
        <w:rPr>
          <w:i/>
          <w:sz w:val="24"/>
          <w:szCs w:val="24"/>
        </w:rPr>
        <w:t>u</w:t>
      </w:r>
      <w:r w:rsidRPr="007128D6">
        <w:rPr>
          <w:i/>
          <w:sz w:val="24"/>
          <w:szCs w:val="24"/>
        </w:rPr>
        <w:t xml:space="preserve"> č. 2</w:t>
      </w:r>
      <w:r w:rsidRPr="007128D6">
        <w:rPr>
          <w:sz w:val="24"/>
          <w:szCs w:val="24"/>
        </w:rPr>
        <w:t xml:space="preserve"> této Smlouvy. Úklidové plochy jsou pro poskytovatele služeb základem pro stanovení pracovní doby </w:t>
      </w:r>
      <w:r>
        <w:rPr>
          <w:sz w:val="24"/>
          <w:szCs w:val="24"/>
        </w:rPr>
        <w:t xml:space="preserve">a </w:t>
      </w:r>
      <w:r w:rsidRPr="007128D6">
        <w:rPr>
          <w:sz w:val="24"/>
          <w:szCs w:val="24"/>
        </w:rPr>
        <w:t>náklad</w:t>
      </w:r>
      <w:r>
        <w:rPr>
          <w:sz w:val="24"/>
          <w:szCs w:val="24"/>
        </w:rPr>
        <w:t>ů</w:t>
      </w:r>
      <w:r w:rsidRPr="007128D6">
        <w:rPr>
          <w:sz w:val="24"/>
          <w:szCs w:val="24"/>
        </w:rPr>
        <w:t xml:space="preserve"> na mzdy pro nasazený úklidový personál.</w:t>
      </w:r>
    </w:p>
    <w:p w14:paraId="57E9D806" w14:textId="2052672F" w:rsidR="00596716" w:rsidRDefault="00596716" w:rsidP="003B74AB">
      <w:pPr>
        <w:numPr>
          <w:ilvl w:val="1"/>
          <w:numId w:val="6"/>
        </w:numPr>
        <w:tabs>
          <w:tab w:val="left" w:pos="2126"/>
          <w:tab w:val="left" w:pos="7088"/>
          <w:tab w:val="left" w:pos="8222"/>
        </w:tabs>
        <w:spacing w:before="240"/>
        <w:jc w:val="both"/>
        <w:rPr>
          <w:sz w:val="24"/>
          <w:szCs w:val="24"/>
        </w:rPr>
      </w:pPr>
      <w:r w:rsidRPr="00473042">
        <w:rPr>
          <w:sz w:val="24"/>
          <w:szCs w:val="24"/>
        </w:rPr>
        <w:t>Pokud zákon č. 235/2004 Sb., o dani z přidané hodnoty, v</w:t>
      </w:r>
      <w:r w:rsidR="006216A4">
        <w:rPr>
          <w:sz w:val="24"/>
          <w:szCs w:val="24"/>
        </w:rPr>
        <w:t xml:space="preserve"> </w:t>
      </w:r>
      <w:r w:rsidRPr="00473042">
        <w:rPr>
          <w:sz w:val="24"/>
          <w:szCs w:val="24"/>
        </w:rPr>
        <w:t>platném znění (dále též „zákon o DPH“) bude v době uskutečnění zdanitelného plnění p</w:t>
      </w:r>
      <w:r w:rsidR="000B38CB">
        <w:rPr>
          <w:sz w:val="24"/>
          <w:szCs w:val="24"/>
        </w:rPr>
        <w:t>oskytovatele</w:t>
      </w:r>
      <w:r w:rsidRPr="00473042">
        <w:rPr>
          <w:sz w:val="24"/>
          <w:szCs w:val="24"/>
        </w:rPr>
        <w:t xml:space="preserve"> změněn, bude p</w:t>
      </w:r>
      <w:r w:rsidR="000B38CB">
        <w:rPr>
          <w:sz w:val="24"/>
          <w:szCs w:val="24"/>
        </w:rPr>
        <w:t>oskytovatel</w:t>
      </w:r>
      <w:r w:rsidRPr="00473042">
        <w:rPr>
          <w:sz w:val="24"/>
          <w:szCs w:val="24"/>
        </w:rPr>
        <w:t xml:space="preserve"> připočítávat k dohodnuté ceně za </w:t>
      </w:r>
      <w:r w:rsidR="00FD3704">
        <w:rPr>
          <w:sz w:val="24"/>
          <w:szCs w:val="24"/>
        </w:rPr>
        <w:t>plnění</w:t>
      </w:r>
      <w:r w:rsidRPr="00473042">
        <w:rPr>
          <w:sz w:val="24"/>
          <w:szCs w:val="24"/>
        </w:rPr>
        <w:t xml:space="preserve"> daň z přidané hodnoty v procentní sazbě odpovídající zákonné úpravě zákona o DPH k datu uskutečnění zdanitelného plnění.</w:t>
      </w:r>
    </w:p>
    <w:p w14:paraId="4F032DF1" w14:textId="77777777" w:rsidR="0054505B" w:rsidRPr="00473042" w:rsidRDefault="0054505B" w:rsidP="00596716">
      <w:pPr>
        <w:tabs>
          <w:tab w:val="left" w:pos="2126"/>
          <w:tab w:val="left" w:pos="7088"/>
          <w:tab w:val="left" w:pos="8222"/>
        </w:tabs>
        <w:ind w:left="709"/>
        <w:jc w:val="both"/>
        <w:rPr>
          <w:sz w:val="24"/>
          <w:szCs w:val="24"/>
        </w:rPr>
      </w:pPr>
    </w:p>
    <w:p w14:paraId="48065483" w14:textId="77777777" w:rsidR="007368B0" w:rsidRPr="0046388C" w:rsidRDefault="007368B0" w:rsidP="00F03188">
      <w:pPr>
        <w:numPr>
          <w:ilvl w:val="0"/>
          <w:numId w:val="6"/>
        </w:numPr>
        <w:spacing w:before="120" w:after="120"/>
        <w:ind w:left="357" w:hanging="357"/>
        <w:jc w:val="both"/>
        <w:rPr>
          <w:b/>
          <w:color w:val="000000"/>
          <w:sz w:val="24"/>
          <w:szCs w:val="24"/>
          <w:u w:val="single"/>
        </w:rPr>
      </w:pPr>
      <w:r w:rsidRPr="0046388C">
        <w:rPr>
          <w:b/>
          <w:color w:val="000000"/>
          <w:sz w:val="24"/>
          <w:szCs w:val="24"/>
          <w:u w:val="single"/>
        </w:rPr>
        <w:t>P</w:t>
      </w:r>
      <w:r w:rsidR="00E576BA" w:rsidRPr="0046388C">
        <w:rPr>
          <w:b/>
          <w:color w:val="000000"/>
          <w:sz w:val="24"/>
          <w:szCs w:val="24"/>
          <w:u w:val="single"/>
        </w:rPr>
        <w:t>racovní doba</w:t>
      </w:r>
    </w:p>
    <w:p w14:paraId="1379CF1A" w14:textId="78D171A4" w:rsidR="005F7991" w:rsidRPr="0046388C" w:rsidRDefault="005F7991" w:rsidP="005F7991">
      <w:pPr>
        <w:numPr>
          <w:ilvl w:val="1"/>
          <w:numId w:val="6"/>
        </w:numPr>
        <w:spacing w:after="120"/>
        <w:jc w:val="both"/>
        <w:rPr>
          <w:color w:val="000000"/>
          <w:sz w:val="24"/>
          <w:szCs w:val="24"/>
        </w:rPr>
      </w:pPr>
      <w:r w:rsidRPr="0046388C">
        <w:rPr>
          <w:color w:val="000000"/>
          <w:sz w:val="24"/>
          <w:szCs w:val="24"/>
        </w:rPr>
        <w:t xml:space="preserve">Výkony poskytovatele budou prováděny v pracovní dny, a to v době určené </w:t>
      </w:r>
      <w:r>
        <w:rPr>
          <w:color w:val="000000"/>
          <w:sz w:val="24"/>
          <w:szCs w:val="24"/>
        </w:rPr>
        <w:t>objednatelem</w:t>
      </w:r>
      <w:r w:rsidRPr="0046388C">
        <w:rPr>
          <w:color w:val="000000"/>
          <w:sz w:val="24"/>
          <w:szCs w:val="24"/>
        </w:rPr>
        <w:t xml:space="preserve">. Poskytovatel bere na vědomí, že </w:t>
      </w:r>
      <w:r>
        <w:rPr>
          <w:color w:val="000000"/>
          <w:sz w:val="24"/>
          <w:szCs w:val="24"/>
        </w:rPr>
        <w:t>objednatelem</w:t>
      </w:r>
      <w:r w:rsidRPr="0046388C">
        <w:rPr>
          <w:color w:val="000000"/>
          <w:sz w:val="24"/>
          <w:szCs w:val="24"/>
        </w:rPr>
        <w:t xml:space="preserve"> určená doba pro provádění úklidových služeb je stanovena</w:t>
      </w:r>
      <w:r>
        <w:rPr>
          <w:color w:val="000000"/>
          <w:sz w:val="24"/>
          <w:szCs w:val="24"/>
        </w:rPr>
        <w:t xml:space="preserve"> následovně</w:t>
      </w:r>
      <w:r w:rsidRPr="0046388C">
        <w:rPr>
          <w:color w:val="000000"/>
          <w:sz w:val="24"/>
          <w:szCs w:val="24"/>
        </w:rPr>
        <w:t>:</w:t>
      </w:r>
    </w:p>
    <w:p w14:paraId="430AD955" w14:textId="43E877EE" w:rsidR="005F7991" w:rsidRPr="0046388C" w:rsidRDefault="005F7991" w:rsidP="005F7991">
      <w:pPr>
        <w:pStyle w:val="Odstavecseseznamem"/>
        <w:numPr>
          <w:ilvl w:val="0"/>
          <w:numId w:val="14"/>
        </w:numPr>
        <w:spacing w:after="120"/>
        <w:ind w:left="1418" w:hanging="284"/>
        <w:jc w:val="both"/>
        <w:rPr>
          <w:color w:val="000000"/>
          <w:sz w:val="24"/>
          <w:szCs w:val="24"/>
        </w:rPr>
      </w:pPr>
      <w:r w:rsidRPr="0046388C">
        <w:rPr>
          <w:color w:val="000000"/>
          <w:sz w:val="24"/>
          <w:szCs w:val="24"/>
        </w:rPr>
        <w:t>doba provádění úklidových služeb pro všechny budovy a místnosti Rektorátu a Vrátnice je určena v rámci časového rozmezí 6:00-10:00</w:t>
      </w:r>
      <w:r>
        <w:rPr>
          <w:color w:val="000000"/>
          <w:sz w:val="24"/>
          <w:szCs w:val="24"/>
        </w:rPr>
        <w:t>;</w:t>
      </w:r>
    </w:p>
    <w:p w14:paraId="12407743" w14:textId="160188BB" w:rsidR="005F7991" w:rsidRPr="002F07A5" w:rsidRDefault="005F7991" w:rsidP="005F7991">
      <w:pPr>
        <w:pStyle w:val="Odstavecseseznamem"/>
        <w:numPr>
          <w:ilvl w:val="0"/>
          <w:numId w:val="14"/>
        </w:numPr>
        <w:spacing w:after="120"/>
        <w:ind w:left="1418" w:hanging="284"/>
        <w:jc w:val="both"/>
        <w:rPr>
          <w:color w:val="000000"/>
          <w:sz w:val="24"/>
          <w:szCs w:val="24"/>
        </w:rPr>
      </w:pPr>
      <w:r w:rsidRPr="0046388C">
        <w:rPr>
          <w:color w:val="000000"/>
          <w:sz w:val="24"/>
          <w:szCs w:val="24"/>
        </w:rPr>
        <w:t xml:space="preserve">doba provádění úklidových služeb pro všechny budovy a místnosti SIC je určena </w:t>
      </w:r>
      <w:r w:rsidRPr="002F07A5">
        <w:rPr>
          <w:color w:val="000000"/>
          <w:sz w:val="24"/>
          <w:szCs w:val="24"/>
        </w:rPr>
        <w:t>v rámci časového rozmezí 15:00-21:00</w:t>
      </w:r>
      <w:r>
        <w:rPr>
          <w:color w:val="000000"/>
          <w:sz w:val="24"/>
          <w:szCs w:val="24"/>
        </w:rPr>
        <w:t>.</w:t>
      </w:r>
    </w:p>
    <w:p w14:paraId="4E2BEF99" w14:textId="3AECF8E1" w:rsidR="005F7991" w:rsidRPr="00CD1C8B" w:rsidRDefault="005F7991" w:rsidP="005F7991">
      <w:pPr>
        <w:numPr>
          <w:ilvl w:val="1"/>
          <w:numId w:val="6"/>
        </w:numPr>
        <w:spacing w:after="120"/>
        <w:jc w:val="both"/>
        <w:rPr>
          <w:sz w:val="24"/>
          <w:szCs w:val="24"/>
        </w:rPr>
      </w:pPr>
      <w:r w:rsidRPr="00CD1C8B">
        <w:rPr>
          <w:sz w:val="24"/>
          <w:szCs w:val="24"/>
        </w:rPr>
        <w:t>Úklidové práce budou pracovníky poskytovatele prováděny ve dnech pracovního klidu, tj. o sobotách a nedělích a ve dnech státních svátků, pouze v případě předchozí domluvy mezi o</w:t>
      </w:r>
      <w:r>
        <w:rPr>
          <w:sz w:val="24"/>
          <w:szCs w:val="24"/>
        </w:rPr>
        <w:t>bjednatelem</w:t>
      </w:r>
      <w:r w:rsidRPr="00CD1C8B">
        <w:rPr>
          <w:sz w:val="24"/>
          <w:szCs w:val="24"/>
        </w:rPr>
        <w:t xml:space="preserve"> a poskytovatelem.</w:t>
      </w:r>
    </w:p>
    <w:p w14:paraId="02E271A3" w14:textId="77777777" w:rsidR="00596716" w:rsidRDefault="00596716" w:rsidP="00F03188">
      <w:pPr>
        <w:numPr>
          <w:ilvl w:val="0"/>
          <w:numId w:val="6"/>
        </w:numPr>
        <w:spacing w:before="120" w:after="120"/>
        <w:ind w:left="357" w:hanging="357"/>
        <w:jc w:val="both"/>
        <w:rPr>
          <w:b/>
          <w:color w:val="000000"/>
          <w:sz w:val="24"/>
          <w:szCs w:val="24"/>
          <w:u w:val="single"/>
        </w:rPr>
      </w:pPr>
      <w:r w:rsidRPr="007368B0">
        <w:rPr>
          <w:b/>
          <w:color w:val="000000"/>
          <w:sz w:val="24"/>
          <w:szCs w:val="24"/>
          <w:u w:val="single"/>
        </w:rPr>
        <w:t>Poučení a příkazy pracovníkům poskytovatele</w:t>
      </w:r>
    </w:p>
    <w:p w14:paraId="51B3DBF5" w14:textId="77777777" w:rsidR="005F7991" w:rsidRPr="005F7991" w:rsidRDefault="005F7991" w:rsidP="005F7991">
      <w:pPr>
        <w:pStyle w:val="Odstavecseseznamem"/>
        <w:numPr>
          <w:ilvl w:val="1"/>
          <w:numId w:val="6"/>
        </w:numPr>
        <w:spacing w:after="120"/>
        <w:jc w:val="both"/>
        <w:rPr>
          <w:color w:val="000000"/>
          <w:sz w:val="24"/>
          <w:szCs w:val="24"/>
        </w:rPr>
      </w:pPr>
      <w:r w:rsidRPr="005F7991">
        <w:rPr>
          <w:color w:val="000000"/>
          <w:sz w:val="24"/>
          <w:szCs w:val="24"/>
        </w:rPr>
        <w:lastRenderedPageBreak/>
        <w:t>Pracovníci poskytovatele jsou před nasazením k plnění smluvních podmínek poučeni a proškoleni v tom smyslu, aby jakékoli písemnosti a jiné doklady neodklizovali, neprohlíželi nebo obsah těchto dokumentů někomu nesdělovali. Dále jsou povinni ohlásit všechny nálezy dozorovému personálu poskytovatele a předávat na určená místa klíče po skončení úklidu uzavíratelných prostor. Konkrétní podmínky odevzdávání klíčů budou upřesněny po podpisu Smlouvy.</w:t>
      </w:r>
    </w:p>
    <w:p w14:paraId="036C9898" w14:textId="216B323E" w:rsidR="005F7991" w:rsidRPr="005F7991" w:rsidRDefault="005F7991" w:rsidP="005F7991">
      <w:pPr>
        <w:pStyle w:val="Odstavecseseznamem"/>
        <w:numPr>
          <w:ilvl w:val="1"/>
          <w:numId w:val="6"/>
        </w:numPr>
        <w:spacing w:after="120"/>
        <w:jc w:val="both"/>
        <w:rPr>
          <w:color w:val="000000"/>
          <w:sz w:val="24"/>
          <w:szCs w:val="24"/>
        </w:rPr>
      </w:pPr>
      <w:r w:rsidRPr="005F7991">
        <w:rPr>
          <w:color w:val="000000"/>
          <w:sz w:val="24"/>
          <w:szCs w:val="24"/>
        </w:rPr>
        <w:t xml:space="preserve">Požaduje-li </w:t>
      </w:r>
      <w:r>
        <w:rPr>
          <w:color w:val="000000"/>
          <w:sz w:val="24"/>
          <w:szCs w:val="24"/>
        </w:rPr>
        <w:t>objednatel</w:t>
      </w:r>
      <w:r w:rsidRPr="005F7991">
        <w:rPr>
          <w:color w:val="000000"/>
          <w:sz w:val="24"/>
          <w:szCs w:val="24"/>
        </w:rPr>
        <w:t xml:space="preserve"> po pracovnících poskytovatele dodržování zvláštních organizačních pokynů, které </w:t>
      </w:r>
      <w:r w:rsidR="00810CDA">
        <w:rPr>
          <w:color w:val="000000"/>
          <w:sz w:val="24"/>
          <w:szCs w:val="24"/>
        </w:rPr>
        <w:t>objednatel</w:t>
      </w:r>
      <w:r w:rsidRPr="005F7991">
        <w:rPr>
          <w:color w:val="000000"/>
          <w:sz w:val="24"/>
          <w:szCs w:val="24"/>
        </w:rPr>
        <w:t xml:space="preserve"> vydal pro vlastní personál, bude </w:t>
      </w:r>
      <w:r w:rsidR="00B40B7A">
        <w:rPr>
          <w:color w:val="000000"/>
          <w:sz w:val="24"/>
          <w:szCs w:val="24"/>
        </w:rPr>
        <w:t>objednatel</w:t>
      </w:r>
      <w:r w:rsidRPr="005F7991">
        <w:rPr>
          <w:color w:val="000000"/>
          <w:sz w:val="24"/>
          <w:szCs w:val="24"/>
        </w:rPr>
        <w:t xml:space="preserve"> informovat o těchto pokynech poskytovatele při uzavření Smlouvy nebo bezprostředně po zavedení takového organizačního pokynu.</w:t>
      </w:r>
    </w:p>
    <w:p w14:paraId="0495C21A" w14:textId="40EC0470" w:rsidR="005F7991" w:rsidRPr="005F7991" w:rsidRDefault="005F7991" w:rsidP="00810CDA">
      <w:pPr>
        <w:pStyle w:val="Odstavecseseznamem"/>
        <w:numPr>
          <w:ilvl w:val="1"/>
          <w:numId w:val="6"/>
        </w:numPr>
        <w:spacing w:after="120"/>
        <w:jc w:val="both"/>
        <w:rPr>
          <w:color w:val="000000"/>
          <w:sz w:val="24"/>
          <w:szCs w:val="24"/>
        </w:rPr>
      </w:pPr>
      <w:r>
        <w:rPr>
          <w:color w:val="000000"/>
          <w:sz w:val="24"/>
          <w:szCs w:val="24"/>
        </w:rPr>
        <w:t>Objednatel</w:t>
      </w:r>
      <w:r w:rsidRPr="005F7991">
        <w:rPr>
          <w:color w:val="000000"/>
          <w:sz w:val="24"/>
          <w:szCs w:val="24"/>
        </w:rPr>
        <w:t xml:space="preserve"> nebude podávat pracovníkům poskytovatele bezprostřední pokyny, ale v zájmu plynulých výkonů bude jednat s pracovníkem dozoru poskytovatele nebo přímo s vedením poskytovatele.</w:t>
      </w:r>
    </w:p>
    <w:p w14:paraId="3B2B6A82" w14:textId="6133A2CE" w:rsidR="007368B0" w:rsidRPr="000F3300" w:rsidRDefault="007368B0" w:rsidP="007368B0">
      <w:pPr>
        <w:numPr>
          <w:ilvl w:val="1"/>
          <w:numId w:val="6"/>
        </w:numPr>
        <w:spacing w:after="120"/>
        <w:jc w:val="both"/>
        <w:rPr>
          <w:color w:val="000000"/>
          <w:sz w:val="24"/>
          <w:szCs w:val="24"/>
        </w:rPr>
      </w:pPr>
      <w:r w:rsidRPr="000F3300">
        <w:rPr>
          <w:color w:val="000000"/>
          <w:sz w:val="24"/>
          <w:szCs w:val="24"/>
        </w:rPr>
        <w:t xml:space="preserve">Požaduje-li </w:t>
      </w:r>
      <w:r w:rsidR="008115DA">
        <w:rPr>
          <w:color w:val="000000"/>
          <w:sz w:val="24"/>
          <w:szCs w:val="24"/>
        </w:rPr>
        <w:t>o</w:t>
      </w:r>
      <w:r w:rsidR="00585D14">
        <w:rPr>
          <w:color w:val="000000"/>
          <w:sz w:val="24"/>
          <w:szCs w:val="24"/>
        </w:rPr>
        <w:t>bjednatel</w:t>
      </w:r>
      <w:r w:rsidR="00E576BA" w:rsidRPr="000F3300">
        <w:rPr>
          <w:color w:val="000000"/>
          <w:sz w:val="24"/>
          <w:szCs w:val="24"/>
        </w:rPr>
        <w:t xml:space="preserve"> po pracovnících poskytovatele</w:t>
      </w:r>
      <w:r w:rsidRPr="000F3300">
        <w:rPr>
          <w:color w:val="000000"/>
          <w:sz w:val="24"/>
          <w:szCs w:val="24"/>
        </w:rPr>
        <w:t xml:space="preserve"> dodržování zvláštních organizačních pokynů, které </w:t>
      </w:r>
      <w:r w:rsidR="008115DA">
        <w:rPr>
          <w:color w:val="000000"/>
          <w:sz w:val="24"/>
          <w:szCs w:val="24"/>
        </w:rPr>
        <w:t>o</w:t>
      </w:r>
      <w:r w:rsidR="00585D14">
        <w:rPr>
          <w:color w:val="000000"/>
          <w:sz w:val="24"/>
          <w:szCs w:val="24"/>
        </w:rPr>
        <w:t>bjednatel</w:t>
      </w:r>
      <w:r w:rsidR="00E576BA" w:rsidRPr="000F3300">
        <w:rPr>
          <w:color w:val="000000"/>
          <w:sz w:val="24"/>
          <w:szCs w:val="24"/>
        </w:rPr>
        <w:t xml:space="preserve"> </w:t>
      </w:r>
      <w:r w:rsidRPr="000F3300">
        <w:rPr>
          <w:color w:val="000000"/>
          <w:sz w:val="24"/>
          <w:szCs w:val="24"/>
        </w:rPr>
        <w:t>vydal pro vlastní personál</w:t>
      </w:r>
      <w:r w:rsidR="00E576BA" w:rsidRPr="000F3300">
        <w:rPr>
          <w:color w:val="000000"/>
          <w:sz w:val="24"/>
          <w:szCs w:val="24"/>
        </w:rPr>
        <w:t xml:space="preserve">, bude </w:t>
      </w:r>
      <w:r w:rsidR="008115DA">
        <w:rPr>
          <w:color w:val="000000"/>
          <w:sz w:val="24"/>
          <w:szCs w:val="24"/>
        </w:rPr>
        <w:t>o</w:t>
      </w:r>
      <w:r w:rsidR="00585D14">
        <w:rPr>
          <w:color w:val="000000"/>
          <w:sz w:val="24"/>
          <w:szCs w:val="24"/>
        </w:rPr>
        <w:t>bjednatel</w:t>
      </w:r>
      <w:r w:rsidR="00E576BA" w:rsidRPr="000F3300">
        <w:rPr>
          <w:color w:val="000000"/>
          <w:sz w:val="24"/>
          <w:szCs w:val="24"/>
        </w:rPr>
        <w:t xml:space="preserve"> informovat o těchto pokynech poskytovatele při uzavření </w:t>
      </w:r>
      <w:r w:rsidR="00F422D8" w:rsidRPr="000F3300">
        <w:rPr>
          <w:color w:val="000000"/>
          <w:sz w:val="24"/>
          <w:szCs w:val="24"/>
        </w:rPr>
        <w:t>Smlouvy</w:t>
      </w:r>
      <w:r w:rsidR="003E71F5" w:rsidRPr="000F3300">
        <w:rPr>
          <w:color w:val="000000"/>
          <w:sz w:val="24"/>
          <w:szCs w:val="24"/>
        </w:rPr>
        <w:t xml:space="preserve"> nebo bezprostředně po zavedení takového organizačního</w:t>
      </w:r>
      <w:r w:rsidR="00B179A1">
        <w:rPr>
          <w:color w:val="000000"/>
          <w:sz w:val="24"/>
          <w:szCs w:val="24"/>
        </w:rPr>
        <w:t xml:space="preserve"> pokynu</w:t>
      </w:r>
      <w:r w:rsidR="00E576BA" w:rsidRPr="000F3300">
        <w:rPr>
          <w:color w:val="000000"/>
          <w:sz w:val="24"/>
          <w:szCs w:val="24"/>
        </w:rPr>
        <w:t>.</w:t>
      </w:r>
    </w:p>
    <w:p w14:paraId="0BA1DF63" w14:textId="6ED98B8B" w:rsidR="00E576BA" w:rsidRPr="007368B0" w:rsidRDefault="00585D14" w:rsidP="00A22EB6">
      <w:pPr>
        <w:numPr>
          <w:ilvl w:val="1"/>
          <w:numId w:val="6"/>
        </w:numPr>
        <w:jc w:val="both"/>
        <w:rPr>
          <w:color w:val="000000"/>
          <w:sz w:val="24"/>
          <w:szCs w:val="24"/>
        </w:rPr>
      </w:pPr>
      <w:r>
        <w:rPr>
          <w:color w:val="000000"/>
          <w:sz w:val="24"/>
          <w:szCs w:val="24"/>
        </w:rPr>
        <w:t>Objednatel</w:t>
      </w:r>
      <w:r w:rsidR="00E576BA">
        <w:rPr>
          <w:color w:val="000000"/>
          <w:sz w:val="24"/>
          <w:szCs w:val="24"/>
        </w:rPr>
        <w:t xml:space="preserve"> nebude podávat pracovníkům poskytovatele bezprostřední pokyny, ale v zájmu plynulých výkonů bude jednat s</w:t>
      </w:r>
      <w:r w:rsidR="00BE6119">
        <w:rPr>
          <w:color w:val="000000"/>
          <w:sz w:val="24"/>
          <w:szCs w:val="24"/>
        </w:rPr>
        <w:t xml:space="preserve">e </w:t>
      </w:r>
      <w:r w:rsidR="00BE6119">
        <w:rPr>
          <w:sz w:val="24"/>
          <w:szCs w:val="24"/>
        </w:rPr>
        <w:t>z</w:t>
      </w:r>
      <w:r w:rsidR="00BE6119" w:rsidRPr="008A70C6">
        <w:rPr>
          <w:sz w:val="24"/>
          <w:szCs w:val="24"/>
        </w:rPr>
        <w:t>ástupce</w:t>
      </w:r>
      <w:r w:rsidR="00BE6119">
        <w:rPr>
          <w:sz w:val="24"/>
          <w:szCs w:val="24"/>
        </w:rPr>
        <w:t>m poskytovatele</w:t>
      </w:r>
      <w:r w:rsidR="00BE6119" w:rsidRPr="008A70C6">
        <w:rPr>
          <w:sz w:val="24"/>
          <w:szCs w:val="24"/>
        </w:rPr>
        <w:t xml:space="preserve"> oprávněný</w:t>
      </w:r>
      <w:r w:rsidR="00BE6119">
        <w:rPr>
          <w:sz w:val="24"/>
          <w:szCs w:val="24"/>
        </w:rPr>
        <w:t>m</w:t>
      </w:r>
      <w:r w:rsidR="00BE6119" w:rsidRPr="008A70C6">
        <w:rPr>
          <w:sz w:val="24"/>
          <w:szCs w:val="24"/>
        </w:rPr>
        <w:t xml:space="preserve"> zastupovat ve věcech technických</w:t>
      </w:r>
      <w:r w:rsidR="00E576BA">
        <w:rPr>
          <w:color w:val="000000"/>
          <w:sz w:val="24"/>
          <w:szCs w:val="24"/>
        </w:rPr>
        <w:t xml:space="preserve"> nebo přímo s vedením poskytovatele.</w:t>
      </w:r>
    </w:p>
    <w:p w14:paraId="0EE4E017" w14:textId="72472F74" w:rsidR="00F91945" w:rsidRDefault="00B179A1" w:rsidP="00810CDA">
      <w:pPr>
        <w:numPr>
          <w:ilvl w:val="0"/>
          <w:numId w:val="6"/>
        </w:numPr>
        <w:spacing w:before="120" w:after="120"/>
        <w:ind w:left="357" w:hanging="357"/>
        <w:jc w:val="both"/>
        <w:rPr>
          <w:b/>
          <w:color w:val="000000"/>
          <w:sz w:val="24"/>
          <w:szCs w:val="24"/>
          <w:u w:val="single"/>
        </w:rPr>
      </w:pPr>
      <w:r>
        <w:rPr>
          <w:b/>
          <w:color w:val="000000"/>
          <w:sz w:val="24"/>
          <w:szCs w:val="24"/>
          <w:u w:val="single"/>
        </w:rPr>
        <w:t>Platební podmínky</w:t>
      </w:r>
    </w:p>
    <w:p w14:paraId="02AC2B3E" w14:textId="71AC3768" w:rsidR="00810CDA" w:rsidRPr="00EE1A08" w:rsidRDefault="00810CDA" w:rsidP="00810CDA">
      <w:pPr>
        <w:numPr>
          <w:ilvl w:val="1"/>
          <w:numId w:val="6"/>
        </w:numPr>
        <w:spacing w:after="120"/>
        <w:jc w:val="both"/>
        <w:rPr>
          <w:sz w:val="24"/>
          <w:szCs w:val="24"/>
        </w:rPr>
      </w:pPr>
      <w:r w:rsidRPr="00EE1A08">
        <w:rPr>
          <w:sz w:val="24"/>
          <w:szCs w:val="24"/>
        </w:rPr>
        <w:t>O</w:t>
      </w:r>
      <w:r>
        <w:rPr>
          <w:sz w:val="24"/>
          <w:szCs w:val="24"/>
        </w:rPr>
        <w:t>bjednatel</w:t>
      </w:r>
      <w:r w:rsidRPr="00EE1A08">
        <w:rPr>
          <w:sz w:val="24"/>
          <w:szCs w:val="24"/>
        </w:rPr>
        <w:t xml:space="preserve"> se zavazuje uhradit cenu</w:t>
      </w:r>
      <w:r>
        <w:rPr>
          <w:sz w:val="24"/>
          <w:szCs w:val="24"/>
        </w:rPr>
        <w:t xml:space="preserve"> </w:t>
      </w:r>
      <w:r w:rsidRPr="00EE1A08">
        <w:rPr>
          <w:sz w:val="24"/>
          <w:szCs w:val="24"/>
        </w:rPr>
        <w:t>za úklidové služby za daný kalendářní měsíc</w:t>
      </w:r>
      <w:r>
        <w:rPr>
          <w:sz w:val="24"/>
          <w:szCs w:val="24"/>
        </w:rPr>
        <w:t xml:space="preserve"> stanovenou v </w:t>
      </w:r>
      <w:r w:rsidRPr="007615B9">
        <w:rPr>
          <w:b/>
          <w:sz w:val="24"/>
          <w:szCs w:val="24"/>
        </w:rPr>
        <w:t>čl. 5</w:t>
      </w:r>
      <w:r>
        <w:rPr>
          <w:sz w:val="24"/>
          <w:szCs w:val="24"/>
        </w:rPr>
        <w:t xml:space="preserve"> Smlouvy </w:t>
      </w:r>
      <w:r w:rsidRPr="00EE1A08">
        <w:rPr>
          <w:sz w:val="24"/>
          <w:szCs w:val="24"/>
        </w:rPr>
        <w:t xml:space="preserve">vždy po skončení kalendářního měsíce, ve kterém byly služby poskytnuty, a to </w:t>
      </w:r>
      <w:r w:rsidRPr="00EE1A08">
        <w:rPr>
          <w:snapToGrid w:val="0"/>
          <w:sz w:val="24"/>
          <w:szCs w:val="24"/>
        </w:rPr>
        <w:t>na základě daňových dokladů (faktur) vystavených poskytovatelem.</w:t>
      </w:r>
    </w:p>
    <w:p w14:paraId="54F1C8FB" w14:textId="77777777" w:rsidR="00810CDA" w:rsidRPr="007100A5" w:rsidRDefault="00810CDA" w:rsidP="00810CDA">
      <w:pPr>
        <w:numPr>
          <w:ilvl w:val="1"/>
          <w:numId w:val="6"/>
        </w:numPr>
        <w:spacing w:after="120"/>
        <w:jc w:val="both"/>
        <w:rPr>
          <w:color w:val="000000"/>
          <w:sz w:val="24"/>
          <w:szCs w:val="24"/>
        </w:rPr>
      </w:pPr>
      <w:r w:rsidRPr="007100A5">
        <w:rPr>
          <w:color w:val="000000"/>
          <w:sz w:val="24"/>
          <w:szCs w:val="24"/>
        </w:rPr>
        <w:t>V případě, že den zahájení plnění nebude prvním dnem příslušného kalendářního měsíce, nebo den ukončení plnění nebude posledním dnem příslušného kalendářního měsíce, bude částka fakturovaná za služby poskytnuté v takovém měsíci stanovena poměrně k částce uvedené v </w:t>
      </w:r>
      <w:r w:rsidRPr="000770AB">
        <w:rPr>
          <w:b/>
          <w:color w:val="000000"/>
          <w:sz w:val="24"/>
          <w:szCs w:val="24"/>
        </w:rPr>
        <w:t>čl. 5</w:t>
      </w:r>
      <w:r w:rsidRPr="007100A5">
        <w:rPr>
          <w:color w:val="000000"/>
          <w:sz w:val="24"/>
          <w:szCs w:val="24"/>
        </w:rPr>
        <w:t xml:space="preserve"> Smlouvy.</w:t>
      </w:r>
    </w:p>
    <w:p w14:paraId="5F058E82" w14:textId="3FCADF5A" w:rsidR="00F91945" w:rsidRPr="004A4EB4" w:rsidRDefault="00F91945" w:rsidP="00F91945">
      <w:pPr>
        <w:numPr>
          <w:ilvl w:val="1"/>
          <w:numId w:val="6"/>
        </w:numPr>
        <w:spacing w:after="120"/>
        <w:jc w:val="both"/>
        <w:rPr>
          <w:color w:val="000000"/>
          <w:sz w:val="24"/>
          <w:szCs w:val="24"/>
        </w:rPr>
      </w:pPr>
      <w:r w:rsidRPr="00506AB8">
        <w:rPr>
          <w:color w:val="000000"/>
          <w:sz w:val="24"/>
          <w:szCs w:val="24"/>
        </w:rPr>
        <w:t xml:space="preserve">Zaplacení ceny za </w:t>
      </w:r>
      <w:r w:rsidR="00810CDA">
        <w:rPr>
          <w:color w:val="000000"/>
          <w:sz w:val="24"/>
          <w:szCs w:val="24"/>
        </w:rPr>
        <w:t>úklidové</w:t>
      </w:r>
      <w:r w:rsidR="001D1C3B">
        <w:rPr>
          <w:color w:val="000000"/>
          <w:sz w:val="24"/>
          <w:szCs w:val="24"/>
        </w:rPr>
        <w:t xml:space="preserve"> služ</w:t>
      </w:r>
      <w:r w:rsidR="00810CDA">
        <w:rPr>
          <w:color w:val="000000"/>
          <w:sz w:val="24"/>
          <w:szCs w:val="24"/>
        </w:rPr>
        <w:t>by</w:t>
      </w:r>
      <w:r w:rsidR="001D1C3B">
        <w:rPr>
          <w:color w:val="000000"/>
          <w:sz w:val="24"/>
          <w:szCs w:val="24"/>
        </w:rPr>
        <w:t xml:space="preserve"> </w:t>
      </w:r>
      <w:r w:rsidR="00BE6119">
        <w:rPr>
          <w:color w:val="000000"/>
          <w:sz w:val="24"/>
          <w:szCs w:val="24"/>
        </w:rPr>
        <w:t xml:space="preserve">dle této Smlouvy </w:t>
      </w:r>
      <w:r w:rsidRPr="00506AB8">
        <w:rPr>
          <w:color w:val="000000"/>
          <w:sz w:val="24"/>
          <w:szCs w:val="24"/>
        </w:rPr>
        <w:t xml:space="preserve">bude provedeno bezhotovostní formou </w:t>
      </w:r>
      <w:r w:rsidRPr="00506AB8">
        <w:rPr>
          <w:sz w:val="24"/>
          <w:szCs w:val="24"/>
        </w:rPr>
        <w:t xml:space="preserve">na základě poskytovatelem </w:t>
      </w:r>
      <w:r w:rsidRPr="00506AB8">
        <w:rPr>
          <w:color w:val="000000"/>
          <w:sz w:val="24"/>
          <w:szCs w:val="24"/>
        </w:rPr>
        <w:t xml:space="preserve">vystaveného daňového dokladu (faktury), a to na bankovní účet uvedený na tomto daňovém </w:t>
      </w:r>
      <w:r w:rsidRPr="004A4EB4">
        <w:rPr>
          <w:color w:val="000000"/>
          <w:sz w:val="24"/>
          <w:szCs w:val="24"/>
        </w:rPr>
        <w:t>dokladu (faktuře</w:t>
      </w:r>
      <w:r w:rsidRPr="004A4EB4">
        <w:rPr>
          <w:sz w:val="24"/>
          <w:szCs w:val="24"/>
        </w:rPr>
        <w:t>).</w:t>
      </w:r>
      <w:r w:rsidRPr="004A4EB4">
        <w:rPr>
          <w:color w:val="000000"/>
          <w:sz w:val="24"/>
          <w:szCs w:val="24"/>
        </w:rPr>
        <w:t xml:space="preserve"> </w:t>
      </w:r>
      <w:r w:rsidR="00585D14" w:rsidRPr="004A4EB4">
        <w:rPr>
          <w:color w:val="000000"/>
          <w:sz w:val="24"/>
          <w:szCs w:val="24"/>
        </w:rPr>
        <w:t>Objednatel</w:t>
      </w:r>
      <w:r w:rsidRPr="004A4EB4">
        <w:rPr>
          <w:color w:val="000000"/>
          <w:sz w:val="24"/>
          <w:szCs w:val="24"/>
        </w:rPr>
        <w:t xml:space="preserve"> neposkytuje zálohy.</w:t>
      </w:r>
    </w:p>
    <w:p w14:paraId="7338E9CA" w14:textId="54AB0425" w:rsidR="00F91945" w:rsidRPr="004A4EB4" w:rsidRDefault="00F91945" w:rsidP="004A4EB4">
      <w:pPr>
        <w:numPr>
          <w:ilvl w:val="1"/>
          <w:numId w:val="6"/>
        </w:numPr>
        <w:spacing w:after="120"/>
        <w:jc w:val="both"/>
        <w:rPr>
          <w:color w:val="000000"/>
          <w:sz w:val="24"/>
          <w:szCs w:val="24"/>
        </w:rPr>
      </w:pPr>
      <w:r w:rsidRPr="004A4EB4">
        <w:rPr>
          <w:color w:val="000000"/>
          <w:sz w:val="24"/>
          <w:szCs w:val="24"/>
        </w:rPr>
        <w:t>Daňový doklad (</w:t>
      </w:r>
      <w:r w:rsidRPr="004A4EB4">
        <w:rPr>
          <w:sz w:val="24"/>
          <w:szCs w:val="24"/>
        </w:rPr>
        <w:t xml:space="preserve">fakturu) doručí poskytovatel </w:t>
      </w:r>
      <w:r w:rsidR="002973BD" w:rsidRPr="004A4EB4">
        <w:rPr>
          <w:sz w:val="24"/>
          <w:szCs w:val="24"/>
        </w:rPr>
        <w:t>o</w:t>
      </w:r>
      <w:r w:rsidR="00585D14" w:rsidRPr="004A4EB4">
        <w:rPr>
          <w:sz w:val="24"/>
          <w:szCs w:val="24"/>
        </w:rPr>
        <w:t>bjednatel</w:t>
      </w:r>
      <w:r w:rsidRPr="004A4EB4">
        <w:rPr>
          <w:sz w:val="24"/>
          <w:szCs w:val="24"/>
        </w:rPr>
        <w:t xml:space="preserve">i ve dvou výtiscích neprodleně, nejpozději však </w:t>
      </w:r>
      <w:r w:rsidRPr="004A4EB4">
        <w:rPr>
          <w:sz w:val="24"/>
          <w:szCs w:val="24"/>
          <w:u w:val="single"/>
        </w:rPr>
        <w:t>do 1</w:t>
      </w:r>
      <w:r w:rsidR="00F52144" w:rsidRPr="004A4EB4">
        <w:rPr>
          <w:sz w:val="24"/>
          <w:szCs w:val="24"/>
          <w:u w:val="single"/>
        </w:rPr>
        <w:t>5</w:t>
      </w:r>
      <w:r w:rsidRPr="004A4EB4">
        <w:rPr>
          <w:sz w:val="24"/>
          <w:szCs w:val="24"/>
          <w:u w:val="single"/>
        </w:rPr>
        <w:t xml:space="preserve"> dnů po skončení kalendářního měsíce, v němž byly fakturované služby poskytnuty</w:t>
      </w:r>
      <w:r w:rsidRPr="004A4EB4">
        <w:rPr>
          <w:sz w:val="24"/>
          <w:szCs w:val="24"/>
        </w:rPr>
        <w:t xml:space="preserve">. </w:t>
      </w:r>
      <w:r w:rsidR="00585D14" w:rsidRPr="004A4EB4">
        <w:rPr>
          <w:sz w:val="24"/>
          <w:szCs w:val="24"/>
        </w:rPr>
        <w:t>Objednatel</w:t>
      </w:r>
      <w:r w:rsidRPr="004A4EB4">
        <w:rPr>
          <w:sz w:val="24"/>
          <w:szCs w:val="24"/>
        </w:rPr>
        <w:t xml:space="preserve"> zaplatí cenu za plnění dle daňového dokladu (faktury) do 14 dnů ode dne jeho prokazatelného obdržení. </w:t>
      </w:r>
      <w:r w:rsidR="004A4EB4" w:rsidRPr="004A4EB4">
        <w:rPr>
          <w:sz w:val="24"/>
          <w:szCs w:val="24"/>
        </w:rPr>
        <w:t>S účinností od 1. 1. 2027 přijímá VETUNI faktury (daňové doklady) elektronicky, zasílané na adresu: faktury</w:t>
      </w:r>
      <w:hyperlink r:id="rId8" w:history="1">
        <w:r w:rsidR="004A4EB4" w:rsidRPr="004A4EB4">
          <w:rPr>
            <w:sz w:val="24"/>
            <w:szCs w:val="24"/>
          </w:rPr>
          <w:t>@vfu.cz</w:t>
        </w:r>
      </w:hyperlink>
      <w:r w:rsidR="004A4EB4" w:rsidRPr="004A4EB4">
        <w:rPr>
          <w:sz w:val="24"/>
          <w:szCs w:val="24"/>
        </w:rPr>
        <w:t xml:space="preserve">. Faktury se zasílají v elektronické podobě, doporučujeme dle Národního standardu pro elektronickou fakturaci (formát ISDOC, </w:t>
      </w:r>
      <w:proofErr w:type="spellStart"/>
      <w:r w:rsidR="004A4EB4" w:rsidRPr="004A4EB4">
        <w:rPr>
          <w:sz w:val="24"/>
          <w:szCs w:val="24"/>
        </w:rPr>
        <w:t>ISDOCx</w:t>
      </w:r>
      <w:proofErr w:type="spellEnd"/>
      <w:r w:rsidR="004A4EB4" w:rsidRPr="004A4EB4">
        <w:rPr>
          <w:sz w:val="24"/>
          <w:szCs w:val="24"/>
        </w:rPr>
        <w:t xml:space="preserve"> nebo ISDOC.PDF), nejpozději však </w:t>
      </w:r>
      <w:r w:rsidR="004A4EB4" w:rsidRPr="004A4EB4">
        <w:rPr>
          <w:sz w:val="24"/>
          <w:szCs w:val="24"/>
          <w:u w:val="single"/>
        </w:rPr>
        <w:t>do 15 dnů po skončení kalendářního měsíce, v němž byly fakturované služby poskytnuty</w:t>
      </w:r>
      <w:r w:rsidR="004A4EB4" w:rsidRPr="004A4EB4">
        <w:rPr>
          <w:sz w:val="24"/>
          <w:szCs w:val="24"/>
        </w:rPr>
        <w:t>.</w:t>
      </w:r>
    </w:p>
    <w:p w14:paraId="696DDF0B" w14:textId="360C8E76" w:rsidR="00F91945" w:rsidRPr="00911B20" w:rsidRDefault="00F91945" w:rsidP="00F91945">
      <w:pPr>
        <w:numPr>
          <w:ilvl w:val="1"/>
          <w:numId w:val="6"/>
        </w:numPr>
        <w:spacing w:before="60"/>
        <w:jc w:val="both"/>
        <w:rPr>
          <w:i/>
          <w:sz w:val="24"/>
          <w:szCs w:val="24"/>
        </w:rPr>
      </w:pPr>
      <w:r w:rsidRPr="009D554D">
        <w:rPr>
          <w:color w:val="000000"/>
          <w:sz w:val="24"/>
          <w:szCs w:val="24"/>
        </w:rPr>
        <w:t xml:space="preserve">Daňový doklad (faktura) musí obsahovat náležitosti stanovené </w:t>
      </w:r>
      <w:r w:rsidRPr="009D554D">
        <w:rPr>
          <w:sz w:val="24"/>
          <w:szCs w:val="24"/>
        </w:rPr>
        <w:t>zákonem o DPH a zákonem č. 563/1991 Sb., o účetnictví, ve znění pozdějších předpisů.</w:t>
      </w:r>
      <w:r w:rsidRPr="009D554D">
        <w:rPr>
          <w:color w:val="000000"/>
          <w:sz w:val="24"/>
          <w:szCs w:val="24"/>
        </w:rPr>
        <w:t xml:space="preserve"> </w:t>
      </w:r>
    </w:p>
    <w:p w14:paraId="3712A228" w14:textId="307D7B3A" w:rsidR="00F91945" w:rsidRPr="00911B20" w:rsidRDefault="00585D14" w:rsidP="00F91945">
      <w:pPr>
        <w:numPr>
          <w:ilvl w:val="1"/>
          <w:numId w:val="6"/>
        </w:numPr>
        <w:spacing w:before="60"/>
        <w:jc w:val="both"/>
        <w:rPr>
          <w:color w:val="000000"/>
          <w:sz w:val="24"/>
          <w:szCs w:val="24"/>
        </w:rPr>
      </w:pPr>
      <w:r>
        <w:rPr>
          <w:color w:val="000000"/>
          <w:sz w:val="24"/>
          <w:szCs w:val="24"/>
        </w:rPr>
        <w:lastRenderedPageBreak/>
        <w:t>Objednatel</w:t>
      </w:r>
      <w:r w:rsidR="00F91945" w:rsidRPr="00911B20">
        <w:rPr>
          <w:color w:val="000000"/>
          <w:sz w:val="24"/>
          <w:szCs w:val="24"/>
        </w:rPr>
        <w:t xml:space="preserve"> je oprávněn před uplynutím lhůty splatnosti vrátit daňový doklad (fakturu), který neobsahuje požadované náležitosti, není doložen požadovanými nebo úplnými doklady, nebo obsahuje nesprávné cenové údaje.</w:t>
      </w:r>
      <w:r w:rsidR="008160E6">
        <w:rPr>
          <w:color w:val="000000"/>
          <w:sz w:val="24"/>
          <w:szCs w:val="24"/>
        </w:rPr>
        <w:t xml:space="preserve"> </w:t>
      </w:r>
      <w:r w:rsidR="008160E6" w:rsidRPr="008160E6">
        <w:rPr>
          <w:color w:val="000000"/>
          <w:sz w:val="24"/>
          <w:szCs w:val="24"/>
        </w:rPr>
        <w:t xml:space="preserve">Faktura (daňový doklad) musí obsahovat číslo smlouvy nebo objednávky, na </w:t>
      </w:r>
      <w:proofErr w:type="gramStart"/>
      <w:r w:rsidR="008160E6" w:rsidRPr="008160E6">
        <w:rPr>
          <w:color w:val="000000"/>
          <w:sz w:val="24"/>
          <w:szCs w:val="24"/>
        </w:rPr>
        <w:t>základě</w:t>
      </w:r>
      <w:proofErr w:type="gramEnd"/>
      <w:r w:rsidR="008160E6" w:rsidRPr="008160E6">
        <w:rPr>
          <w:color w:val="000000"/>
          <w:sz w:val="24"/>
          <w:szCs w:val="24"/>
        </w:rPr>
        <w:t xml:space="preserve"> které je fakturováno.</w:t>
      </w:r>
    </w:p>
    <w:p w14:paraId="60E3A75B" w14:textId="2FF476D8" w:rsidR="00F91945" w:rsidRDefault="00F91945" w:rsidP="00F91945">
      <w:pPr>
        <w:numPr>
          <w:ilvl w:val="1"/>
          <w:numId w:val="6"/>
        </w:numPr>
        <w:spacing w:before="60"/>
        <w:jc w:val="both"/>
        <w:rPr>
          <w:color w:val="000000"/>
          <w:sz w:val="24"/>
          <w:szCs w:val="24"/>
        </w:rPr>
      </w:pPr>
      <w:r w:rsidRPr="00911B20">
        <w:rPr>
          <w:color w:val="000000"/>
          <w:sz w:val="24"/>
          <w:szCs w:val="24"/>
        </w:rPr>
        <w:t>Ve vráceném daňovém</w:t>
      </w:r>
      <w:r>
        <w:rPr>
          <w:color w:val="000000"/>
          <w:sz w:val="24"/>
          <w:szCs w:val="24"/>
        </w:rPr>
        <w:t xml:space="preserve"> dokladu (faktuře) musí </w:t>
      </w:r>
      <w:r w:rsidR="00BF08D1">
        <w:rPr>
          <w:color w:val="000000"/>
          <w:sz w:val="24"/>
          <w:szCs w:val="24"/>
        </w:rPr>
        <w:t>o</w:t>
      </w:r>
      <w:r w:rsidR="00585D14">
        <w:rPr>
          <w:color w:val="000000"/>
          <w:sz w:val="24"/>
          <w:szCs w:val="24"/>
        </w:rPr>
        <w:t>bjednatel</w:t>
      </w:r>
      <w:r w:rsidRPr="00911B20">
        <w:rPr>
          <w:color w:val="000000"/>
          <w:sz w:val="24"/>
          <w:szCs w:val="24"/>
        </w:rPr>
        <w:t xml:space="preserve"> vyznačit důvod vrácení daňovéh</w:t>
      </w:r>
      <w:r>
        <w:rPr>
          <w:color w:val="000000"/>
          <w:sz w:val="24"/>
          <w:szCs w:val="24"/>
        </w:rPr>
        <w:t>o dokladu (faktury). Poskytovatel</w:t>
      </w:r>
      <w:r w:rsidRPr="00911B20">
        <w:rPr>
          <w:color w:val="000000"/>
          <w:sz w:val="24"/>
          <w:szCs w:val="24"/>
        </w:rPr>
        <w:t xml:space="preserve"> je povinen vystavit nový daňový doklad (fakturu) s tím, že oprávněným vrácením daňového dokladu (faktury) přestává běžet původní lhůta splatnosti daňového dokladu (faktury) a běží nová lhůta stanovená </w:t>
      </w:r>
      <w:r w:rsidRPr="007128D6">
        <w:rPr>
          <w:color w:val="000000"/>
          <w:sz w:val="24"/>
          <w:szCs w:val="24"/>
        </w:rPr>
        <w:t>v čl</w:t>
      </w:r>
      <w:r w:rsidRPr="007128D6">
        <w:rPr>
          <w:sz w:val="24"/>
          <w:szCs w:val="24"/>
        </w:rPr>
        <w:t xml:space="preserve">. </w:t>
      </w:r>
      <w:r w:rsidR="00FE2BFC" w:rsidRPr="007128D6">
        <w:rPr>
          <w:sz w:val="24"/>
          <w:szCs w:val="24"/>
        </w:rPr>
        <w:t>8</w:t>
      </w:r>
      <w:r w:rsidRPr="007128D6">
        <w:rPr>
          <w:sz w:val="24"/>
          <w:szCs w:val="24"/>
        </w:rPr>
        <w:t>.</w:t>
      </w:r>
      <w:r w:rsidR="0054505B" w:rsidRPr="007128D6">
        <w:rPr>
          <w:sz w:val="24"/>
          <w:szCs w:val="24"/>
        </w:rPr>
        <w:t>4</w:t>
      </w:r>
      <w:r w:rsidRPr="007128D6">
        <w:rPr>
          <w:sz w:val="24"/>
          <w:szCs w:val="24"/>
        </w:rPr>
        <w:t xml:space="preserve"> této</w:t>
      </w:r>
      <w:r w:rsidRPr="007128D6">
        <w:rPr>
          <w:color w:val="000000"/>
          <w:sz w:val="24"/>
          <w:szCs w:val="24"/>
        </w:rPr>
        <w:t xml:space="preserve"> Smlouvy ode dne</w:t>
      </w:r>
      <w:r w:rsidRPr="00911B20">
        <w:rPr>
          <w:color w:val="000000"/>
          <w:sz w:val="24"/>
          <w:szCs w:val="24"/>
        </w:rPr>
        <w:t xml:space="preserve"> prokazatelného doručení opraveného a všemi náležitostmi opatřeného daňového dokladu (faktury) </w:t>
      </w:r>
      <w:r>
        <w:rPr>
          <w:color w:val="000000"/>
          <w:sz w:val="24"/>
          <w:szCs w:val="24"/>
        </w:rPr>
        <w:t>poskytovatelem</w:t>
      </w:r>
      <w:r w:rsidRPr="00911B20">
        <w:rPr>
          <w:color w:val="000000"/>
          <w:sz w:val="24"/>
          <w:szCs w:val="24"/>
        </w:rPr>
        <w:t>.</w:t>
      </w:r>
    </w:p>
    <w:p w14:paraId="50800021" w14:textId="77777777" w:rsidR="00B179A1" w:rsidRDefault="00B179A1" w:rsidP="00B179A1">
      <w:pPr>
        <w:spacing w:before="60"/>
        <w:ind w:left="709"/>
        <w:jc w:val="both"/>
        <w:rPr>
          <w:color w:val="000000"/>
          <w:sz w:val="24"/>
          <w:szCs w:val="24"/>
        </w:rPr>
      </w:pPr>
    </w:p>
    <w:p w14:paraId="6C017C03" w14:textId="6E9AA18F" w:rsidR="00F91945" w:rsidRDefault="00D77EE1" w:rsidP="00F03188">
      <w:pPr>
        <w:numPr>
          <w:ilvl w:val="0"/>
          <w:numId w:val="6"/>
        </w:numPr>
        <w:spacing w:before="120" w:after="120"/>
        <w:ind w:left="357" w:hanging="357"/>
        <w:jc w:val="both"/>
        <w:rPr>
          <w:b/>
          <w:color w:val="000000"/>
          <w:sz w:val="24"/>
          <w:szCs w:val="24"/>
          <w:u w:val="single"/>
        </w:rPr>
      </w:pPr>
      <w:r>
        <w:rPr>
          <w:b/>
          <w:color w:val="000000"/>
          <w:sz w:val="24"/>
          <w:szCs w:val="24"/>
          <w:u w:val="single"/>
        </w:rPr>
        <w:t>Záruka, prodlení,</w:t>
      </w:r>
      <w:r w:rsidR="00A604C9">
        <w:rPr>
          <w:b/>
          <w:color w:val="000000"/>
          <w:sz w:val="24"/>
          <w:szCs w:val="24"/>
          <w:u w:val="single"/>
        </w:rPr>
        <w:t xml:space="preserve"> </w:t>
      </w:r>
      <w:r w:rsidR="0002088A">
        <w:rPr>
          <w:b/>
          <w:color w:val="000000"/>
          <w:sz w:val="24"/>
          <w:szCs w:val="24"/>
          <w:u w:val="single"/>
        </w:rPr>
        <w:t>smluvní pokuty</w:t>
      </w:r>
    </w:p>
    <w:p w14:paraId="3D34DFB0" w14:textId="2023A7AE" w:rsidR="00810CDA" w:rsidRPr="00810CDA" w:rsidRDefault="00810CDA" w:rsidP="00810CDA">
      <w:pPr>
        <w:numPr>
          <w:ilvl w:val="1"/>
          <w:numId w:val="6"/>
        </w:numPr>
        <w:spacing w:after="120"/>
        <w:jc w:val="both"/>
        <w:rPr>
          <w:color w:val="000000"/>
          <w:sz w:val="24"/>
          <w:szCs w:val="24"/>
        </w:rPr>
      </w:pPr>
      <w:r w:rsidRPr="00D77EE1">
        <w:rPr>
          <w:color w:val="000000"/>
          <w:sz w:val="24"/>
          <w:szCs w:val="24"/>
        </w:rPr>
        <w:t xml:space="preserve">Reklamace </w:t>
      </w:r>
      <w:r>
        <w:rPr>
          <w:color w:val="000000"/>
          <w:sz w:val="24"/>
          <w:szCs w:val="24"/>
        </w:rPr>
        <w:t xml:space="preserve">neodborných výkonů je nutno neodkladně a písemně sdělit vedení poskytovatele </w:t>
      </w:r>
      <w:r w:rsidRPr="005D763C">
        <w:rPr>
          <w:color w:val="000000"/>
          <w:sz w:val="24"/>
          <w:szCs w:val="24"/>
          <w:highlight w:val="lightGray"/>
        </w:rPr>
        <w:t>……………</w:t>
      </w:r>
      <w:r>
        <w:rPr>
          <w:color w:val="000000"/>
          <w:sz w:val="24"/>
          <w:szCs w:val="24"/>
        </w:rPr>
        <w:t xml:space="preserve"> (</w:t>
      </w:r>
      <w:r w:rsidRPr="00810CDA">
        <w:rPr>
          <w:color w:val="000000"/>
          <w:sz w:val="24"/>
          <w:szCs w:val="22"/>
        </w:rPr>
        <w:t>kontaktní osoba a adresa pro reklamace bude doplněna před podpisem Smlouvy</w:t>
      </w:r>
      <w:r>
        <w:rPr>
          <w:color w:val="000000"/>
          <w:sz w:val="24"/>
          <w:szCs w:val="24"/>
        </w:rPr>
        <w:t xml:space="preserve">). Pokud se jedná o drobné nedostatky, nemající podstatný vliv na celkový výkon, mohou být reklamace uplatňovány u pracovníka poskytovatele zajišťujícího </w:t>
      </w:r>
      <w:r w:rsidRPr="002D36CE">
        <w:rPr>
          <w:color w:val="000000"/>
          <w:sz w:val="24"/>
          <w:szCs w:val="24"/>
        </w:rPr>
        <w:t>dozor</w:t>
      </w:r>
      <w:r>
        <w:rPr>
          <w:color w:val="000000"/>
          <w:sz w:val="24"/>
          <w:szCs w:val="24"/>
        </w:rPr>
        <w:t xml:space="preserve"> </w:t>
      </w:r>
      <w:r w:rsidRPr="002D36CE">
        <w:rPr>
          <w:color w:val="000000"/>
          <w:sz w:val="24"/>
          <w:szCs w:val="24"/>
          <w:highlight w:val="lightGray"/>
        </w:rPr>
        <w:t>…………</w:t>
      </w:r>
      <w:r>
        <w:rPr>
          <w:color w:val="000000"/>
          <w:sz w:val="24"/>
          <w:szCs w:val="24"/>
        </w:rPr>
        <w:t xml:space="preserve"> (</w:t>
      </w:r>
      <w:r w:rsidRPr="00810CDA">
        <w:rPr>
          <w:color w:val="000000"/>
          <w:sz w:val="24"/>
          <w:szCs w:val="22"/>
        </w:rPr>
        <w:t>kontakt na pracovníka zajišťujícího dozor bude doplněn před podpisem Smlouvy</w:t>
      </w:r>
      <w:r w:rsidRPr="002D36CE">
        <w:rPr>
          <w:i/>
          <w:color w:val="000000"/>
          <w:sz w:val="22"/>
          <w:szCs w:val="22"/>
        </w:rPr>
        <w:t>)</w:t>
      </w:r>
      <w:r>
        <w:rPr>
          <w:color w:val="000000"/>
          <w:sz w:val="24"/>
          <w:szCs w:val="24"/>
        </w:rPr>
        <w:t>.</w:t>
      </w:r>
    </w:p>
    <w:p w14:paraId="6EAC0C39" w14:textId="36CE2123" w:rsidR="001D1C3B" w:rsidRDefault="00810CDA" w:rsidP="00D77EE1">
      <w:pPr>
        <w:numPr>
          <w:ilvl w:val="1"/>
          <w:numId w:val="6"/>
        </w:numPr>
        <w:spacing w:after="120"/>
        <w:jc w:val="both"/>
        <w:rPr>
          <w:color w:val="000000"/>
          <w:sz w:val="24"/>
          <w:szCs w:val="24"/>
        </w:rPr>
      </w:pPr>
      <w:r>
        <w:rPr>
          <w:color w:val="000000"/>
          <w:sz w:val="24"/>
          <w:szCs w:val="24"/>
        </w:rPr>
        <w:t>Poskytovatel zaručuje objednateli, že personál pro úklid pečlivě vybral, zaučil a kontroluje. Poskytovatel rovněž ručí za výběr používaných čistících strojů, přístrojů a materiálů. Poruší-li poskytovatel výše uvedené závazky hrubým způsobem a vznikne-li objednateli tímto prokazatelná škoda, je poskytovatel povinen ji objednateli nahradit v plné výši</w:t>
      </w:r>
      <w:r w:rsidR="00D77EE1">
        <w:rPr>
          <w:color w:val="000000"/>
          <w:sz w:val="24"/>
          <w:szCs w:val="24"/>
        </w:rPr>
        <w:t xml:space="preserve">. </w:t>
      </w:r>
    </w:p>
    <w:p w14:paraId="556D4CE4" w14:textId="774CED0D" w:rsidR="00D77EE1" w:rsidRDefault="00D77EE1" w:rsidP="00D77EE1">
      <w:pPr>
        <w:numPr>
          <w:ilvl w:val="1"/>
          <w:numId w:val="6"/>
        </w:numPr>
        <w:spacing w:after="120"/>
        <w:jc w:val="both"/>
        <w:rPr>
          <w:color w:val="000000"/>
          <w:sz w:val="24"/>
          <w:szCs w:val="24"/>
        </w:rPr>
      </w:pPr>
      <w:r>
        <w:rPr>
          <w:color w:val="000000"/>
          <w:sz w:val="24"/>
          <w:szCs w:val="24"/>
        </w:rPr>
        <w:t xml:space="preserve">Poruší-li poskytovatel </w:t>
      </w:r>
      <w:r w:rsidR="001D1C3B">
        <w:rPr>
          <w:color w:val="000000"/>
          <w:sz w:val="24"/>
          <w:szCs w:val="24"/>
        </w:rPr>
        <w:t xml:space="preserve">své, v této </w:t>
      </w:r>
      <w:r w:rsidR="00DC238D">
        <w:rPr>
          <w:color w:val="000000"/>
          <w:sz w:val="24"/>
          <w:szCs w:val="24"/>
        </w:rPr>
        <w:t>S</w:t>
      </w:r>
      <w:r w:rsidR="001D1C3B">
        <w:rPr>
          <w:color w:val="000000"/>
          <w:sz w:val="24"/>
          <w:szCs w:val="24"/>
        </w:rPr>
        <w:t>mlouvě</w:t>
      </w:r>
      <w:r>
        <w:rPr>
          <w:color w:val="000000"/>
          <w:sz w:val="24"/>
          <w:szCs w:val="24"/>
        </w:rPr>
        <w:t xml:space="preserve"> uvedené závazky</w:t>
      </w:r>
      <w:r w:rsidR="00242981">
        <w:rPr>
          <w:color w:val="000000"/>
          <w:sz w:val="24"/>
          <w:szCs w:val="24"/>
        </w:rPr>
        <w:t xml:space="preserve"> a povinnosti</w:t>
      </w:r>
      <w:r>
        <w:rPr>
          <w:color w:val="000000"/>
          <w:sz w:val="24"/>
          <w:szCs w:val="24"/>
        </w:rPr>
        <w:t xml:space="preserve"> hrubým způsobem a vznikne-li </w:t>
      </w:r>
      <w:r w:rsidR="001D1C3B">
        <w:rPr>
          <w:color w:val="000000"/>
          <w:sz w:val="24"/>
          <w:szCs w:val="24"/>
        </w:rPr>
        <w:t>o</w:t>
      </w:r>
      <w:r w:rsidR="00585D14">
        <w:rPr>
          <w:color w:val="000000"/>
          <w:sz w:val="24"/>
          <w:szCs w:val="24"/>
        </w:rPr>
        <w:t>bjednatel</w:t>
      </w:r>
      <w:r>
        <w:rPr>
          <w:color w:val="000000"/>
          <w:sz w:val="24"/>
          <w:szCs w:val="24"/>
        </w:rPr>
        <w:t xml:space="preserve">i tímto prokazatelná škoda, </w:t>
      </w:r>
      <w:r w:rsidR="003C729E">
        <w:rPr>
          <w:color w:val="000000"/>
          <w:sz w:val="24"/>
          <w:szCs w:val="24"/>
        </w:rPr>
        <w:t xml:space="preserve">je </w:t>
      </w:r>
      <w:r>
        <w:rPr>
          <w:color w:val="000000"/>
          <w:sz w:val="24"/>
          <w:szCs w:val="24"/>
        </w:rPr>
        <w:t xml:space="preserve">poskytovatel </w:t>
      </w:r>
      <w:r w:rsidR="003C729E">
        <w:rPr>
          <w:color w:val="000000"/>
          <w:sz w:val="24"/>
          <w:szCs w:val="24"/>
        </w:rPr>
        <w:t xml:space="preserve">povinen </w:t>
      </w:r>
      <w:r w:rsidR="00206C6E">
        <w:rPr>
          <w:color w:val="000000"/>
          <w:sz w:val="24"/>
          <w:szCs w:val="24"/>
        </w:rPr>
        <w:t xml:space="preserve">ji </w:t>
      </w:r>
      <w:r w:rsidR="001D1C3B">
        <w:rPr>
          <w:color w:val="000000"/>
          <w:sz w:val="24"/>
          <w:szCs w:val="24"/>
        </w:rPr>
        <w:t>o</w:t>
      </w:r>
      <w:r w:rsidR="00585D14">
        <w:rPr>
          <w:color w:val="000000"/>
          <w:sz w:val="24"/>
          <w:szCs w:val="24"/>
        </w:rPr>
        <w:t>bjednatel</w:t>
      </w:r>
      <w:r>
        <w:rPr>
          <w:color w:val="000000"/>
          <w:sz w:val="24"/>
          <w:szCs w:val="24"/>
        </w:rPr>
        <w:t xml:space="preserve">i </w:t>
      </w:r>
      <w:r w:rsidR="00206C6E">
        <w:rPr>
          <w:color w:val="000000"/>
          <w:sz w:val="24"/>
          <w:szCs w:val="24"/>
        </w:rPr>
        <w:t xml:space="preserve">nahradit </w:t>
      </w:r>
      <w:r w:rsidR="003C729E">
        <w:rPr>
          <w:color w:val="000000"/>
          <w:sz w:val="24"/>
          <w:szCs w:val="24"/>
        </w:rPr>
        <w:t xml:space="preserve">v plné výši. </w:t>
      </w:r>
    </w:p>
    <w:p w14:paraId="447298EB" w14:textId="08E3AAF0" w:rsidR="00810CDA" w:rsidRPr="00810CDA" w:rsidRDefault="00810CDA" w:rsidP="00810CDA">
      <w:pPr>
        <w:pStyle w:val="Odstavecseseznamem"/>
        <w:numPr>
          <w:ilvl w:val="1"/>
          <w:numId w:val="6"/>
        </w:numPr>
        <w:spacing w:after="120"/>
        <w:jc w:val="both"/>
        <w:rPr>
          <w:color w:val="000000"/>
          <w:sz w:val="24"/>
          <w:szCs w:val="24"/>
        </w:rPr>
      </w:pPr>
      <w:r w:rsidRPr="00810CDA">
        <w:rPr>
          <w:color w:val="000000"/>
          <w:sz w:val="24"/>
          <w:szCs w:val="24"/>
        </w:rPr>
        <w:t xml:space="preserve">V případě, že poskytovatel neprovádí úklidové a ošetřovací práce a jiné výkony v souladu s požadavky uvedenými v příloze č. 1 této Smlouvy – Technická specifikace a v příloze č. 2 této Smlouvy – Cenová kalkulace, je povinen uhradit </w:t>
      </w:r>
      <w:r w:rsidR="00B40B7A">
        <w:rPr>
          <w:color w:val="000000"/>
          <w:sz w:val="24"/>
          <w:szCs w:val="24"/>
        </w:rPr>
        <w:t>objednateli</w:t>
      </w:r>
      <w:r w:rsidRPr="00810CDA">
        <w:rPr>
          <w:color w:val="000000"/>
          <w:sz w:val="24"/>
          <w:szCs w:val="24"/>
        </w:rPr>
        <w:t xml:space="preserve"> smluvní pokutu ve výši </w:t>
      </w:r>
      <w:r w:rsidRPr="00CE2F39">
        <w:rPr>
          <w:color w:val="000000"/>
          <w:sz w:val="24"/>
          <w:szCs w:val="24"/>
        </w:rPr>
        <w:t>1 200</w:t>
      </w:r>
      <w:r w:rsidRPr="00810CDA">
        <w:rPr>
          <w:color w:val="000000"/>
          <w:sz w:val="24"/>
          <w:szCs w:val="24"/>
        </w:rPr>
        <w:t xml:space="preserve"> Kč vč. DPH za každý započatý pracovní den až do splnění této povinnosti. Zároveň je poskytovatel povinen do 5 pracovních dní provést nápravu a v této lhůtě začít provádět úklidové a ošetřovací práce a jiné výkony v souladu s požadavky stanovenými v příloze č. 1 a </w:t>
      </w:r>
      <w:r w:rsidR="00B40B7A">
        <w:rPr>
          <w:color w:val="000000"/>
          <w:sz w:val="24"/>
          <w:szCs w:val="24"/>
        </w:rPr>
        <w:t xml:space="preserve">příloze </w:t>
      </w:r>
      <w:r w:rsidRPr="00810CDA">
        <w:rPr>
          <w:color w:val="000000"/>
          <w:sz w:val="24"/>
          <w:szCs w:val="24"/>
        </w:rPr>
        <w:t xml:space="preserve">č. 2 této Smlouvy. Poskytovatel má právo požádat o prodloužení lhůty a </w:t>
      </w:r>
      <w:r w:rsidR="00B40B7A">
        <w:rPr>
          <w:color w:val="000000"/>
          <w:sz w:val="24"/>
          <w:szCs w:val="24"/>
        </w:rPr>
        <w:t>objednatel</w:t>
      </w:r>
      <w:r w:rsidRPr="00810CDA">
        <w:rPr>
          <w:color w:val="000000"/>
          <w:sz w:val="24"/>
          <w:szCs w:val="24"/>
        </w:rPr>
        <w:t xml:space="preserve"> má právo nikoliv povinnost tuto lhůtu prodloužit. </w:t>
      </w:r>
    </w:p>
    <w:p w14:paraId="2CAEEC79" w14:textId="486CE08E" w:rsidR="00B40B7A" w:rsidRPr="00B40B7A" w:rsidRDefault="00B40B7A" w:rsidP="00B40B7A">
      <w:pPr>
        <w:pStyle w:val="Odstavecseseznamem"/>
        <w:numPr>
          <w:ilvl w:val="1"/>
          <w:numId w:val="6"/>
        </w:numPr>
        <w:jc w:val="both"/>
        <w:rPr>
          <w:color w:val="000000"/>
          <w:sz w:val="24"/>
          <w:szCs w:val="24"/>
        </w:rPr>
      </w:pPr>
      <w:r>
        <w:rPr>
          <w:color w:val="000000"/>
          <w:sz w:val="24"/>
          <w:szCs w:val="24"/>
        </w:rPr>
        <w:t>Objednatel</w:t>
      </w:r>
      <w:r w:rsidRPr="00B40B7A">
        <w:rPr>
          <w:color w:val="000000"/>
          <w:sz w:val="24"/>
          <w:szCs w:val="24"/>
        </w:rPr>
        <w:t xml:space="preserve"> uplatní nárok na smluvní pokutu a její výši písemnou výzvou u poskytovatele zaslanou na jeho e-mailové spojení uvedené v čl. 1 této Smlouvy. Poskytovatel je povinen zaplatit uplatněnou smluvní pokutu do 10 dnů od doručení této výzvy.</w:t>
      </w:r>
    </w:p>
    <w:p w14:paraId="21D75108" w14:textId="0DBEE508" w:rsidR="00A725FB" w:rsidRPr="00D77EE1" w:rsidRDefault="003C729E" w:rsidP="00A725FB">
      <w:pPr>
        <w:spacing w:after="120"/>
        <w:jc w:val="both"/>
        <w:rPr>
          <w:color w:val="000000"/>
          <w:sz w:val="24"/>
          <w:szCs w:val="24"/>
        </w:rPr>
      </w:pPr>
      <w:r>
        <w:rPr>
          <w:color w:val="000000"/>
          <w:sz w:val="24"/>
          <w:szCs w:val="24"/>
        </w:rPr>
        <w:t>O</w:t>
      </w:r>
      <w:r w:rsidR="00884D87">
        <w:rPr>
          <w:color w:val="000000"/>
          <w:sz w:val="24"/>
          <w:szCs w:val="24"/>
        </w:rPr>
        <w:t xml:space="preserve">dpovědnost za škody a nárok na náhradu škody </w:t>
      </w:r>
      <w:r>
        <w:rPr>
          <w:color w:val="000000"/>
          <w:sz w:val="24"/>
          <w:szCs w:val="24"/>
        </w:rPr>
        <w:t xml:space="preserve">se </w:t>
      </w:r>
      <w:r w:rsidR="00884D87">
        <w:rPr>
          <w:color w:val="000000"/>
          <w:sz w:val="24"/>
          <w:szCs w:val="24"/>
        </w:rPr>
        <w:t xml:space="preserve">řídí </w:t>
      </w:r>
      <w:r>
        <w:rPr>
          <w:color w:val="000000"/>
          <w:sz w:val="24"/>
          <w:szCs w:val="24"/>
        </w:rPr>
        <w:t xml:space="preserve">obecnými ustanoveními platných právních předpisů. </w:t>
      </w:r>
    </w:p>
    <w:p w14:paraId="66C91191" w14:textId="77777777" w:rsidR="00226F04" w:rsidRDefault="00884D87" w:rsidP="00D77EE1">
      <w:pPr>
        <w:numPr>
          <w:ilvl w:val="0"/>
          <w:numId w:val="6"/>
        </w:numPr>
        <w:spacing w:after="120"/>
        <w:jc w:val="both"/>
        <w:rPr>
          <w:b/>
          <w:color w:val="000000"/>
          <w:sz w:val="24"/>
          <w:szCs w:val="24"/>
          <w:u w:val="single"/>
        </w:rPr>
      </w:pPr>
      <w:r>
        <w:rPr>
          <w:b/>
          <w:color w:val="000000"/>
          <w:sz w:val="24"/>
          <w:szCs w:val="24"/>
          <w:u w:val="single"/>
        </w:rPr>
        <w:t xml:space="preserve">Trvání </w:t>
      </w:r>
      <w:r w:rsidR="00AD66DA">
        <w:rPr>
          <w:b/>
          <w:color w:val="000000"/>
          <w:sz w:val="24"/>
          <w:szCs w:val="24"/>
          <w:u w:val="single"/>
        </w:rPr>
        <w:t xml:space="preserve">Smlouvy </w:t>
      </w:r>
      <w:r>
        <w:rPr>
          <w:b/>
          <w:color w:val="000000"/>
          <w:sz w:val="24"/>
          <w:szCs w:val="24"/>
          <w:u w:val="single"/>
        </w:rPr>
        <w:t xml:space="preserve">a </w:t>
      </w:r>
      <w:r w:rsidR="00206C6E">
        <w:rPr>
          <w:b/>
          <w:color w:val="000000"/>
          <w:sz w:val="24"/>
          <w:szCs w:val="24"/>
          <w:u w:val="single"/>
        </w:rPr>
        <w:t>možnosti jejího ukončení</w:t>
      </w:r>
    </w:p>
    <w:p w14:paraId="4AB3D2B6" w14:textId="22999A12" w:rsidR="00206C6E" w:rsidRDefault="00884D87" w:rsidP="00884D87">
      <w:pPr>
        <w:numPr>
          <w:ilvl w:val="1"/>
          <w:numId w:val="6"/>
        </w:numPr>
        <w:spacing w:after="120"/>
        <w:jc w:val="both"/>
        <w:rPr>
          <w:color w:val="000000"/>
          <w:sz w:val="24"/>
          <w:szCs w:val="24"/>
        </w:rPr>
      </w:pPr>
      <w:r w:rsidRPr="00884D87">
        <w:rPr>
          <w:color w:val="000000"/>
          <w:sz w:val="24"/>
          <w:szCs w:val="24"/>
        </w:rPr>
        <w:t>Tato</w:t>
      </w:r>
      <w:r>
        <w:rPr>
          <w:color w:val="000000"/>
          <w:sz w:val="24"/>
          <w:szCs w:val="24"/>
        </w:rPr>
        <w:t xml:space="preserve"> </w:t>
      </w:r>
      <w:r w:rsidR="00F31BF4">
        <w:rPr>
          <w:color w:val="000000"/>
          <w:sz w:val="24"/>
          <w:szCs w:val="24"/>
        </w:rPr>
        <w:t xml:space="preserve">Smlouva </w:t>
      </w:r>
      <w:r>
        <w:rPr>
          <w:color w:val="000000"/>
          <w:sz w:val="24"/>
          <w:szCs w:val="24"/>
        </w:rPr>
        <w:t xml:space="preserve">vstupuje v platnost okamžikem jejího podpisu oběma smluvními stranami a je </w:t>
      </w:r>
      <w:r w:rsidRPr="00CE2F39">
        <w:rPr>
          <w:color w:val="000000"/>
          <w:sz w:val="24"/>
          <w:szCs w:val="24"/>
        </w:rPr>
        <w:t>uzavřena na dobu</w:t>
      </w:r>
      <w:r w:rsidR="00B938CE" w:rsidRPr="00CE2F39">
        <w:rPr>
          <w:color w:val="000000"/>
          <w:sz w:val="24"/>
          <w:szCs w:val="24"/>
        </w:rPr>
        <w:t xml:space="preserve"> </w:t>
      </w:r>
      <w:r w:rsidR="00885D8B">
        <w:rPr>
          <w:color w:val="000000"/>
          <w:sz w:val="24"/>
          <w:szCs w:val="24"/>
        </w:rPr>
        <w:t>24</w:t>
      </w:r>
      <w:r w:rsidR="00B938CE" w:rsidRPr="00CE2F39">
        <w:rPr>
          <w:color w:val="000000"/>
          <w:sz w:val="24"/>
          <w:szCs w:val="24"/>
        </w:rPr>
        <w:t xml:space="preserve"> měsíců ode dne j</w:t>
      </w:r>
      <w:r w:rsidR="005E46B3" w:rsidRPr="00CE2F39">
        <w:rPr>
          <w:color w:val="000000"/>
          <w:sz w:val="24"/>
          <w:szCs w:val="24"/>
        </w:rPr>
        <w:t>ej</w:t>
      </w:r>
      <w:r w:rsidR="00B938CE" w:rsidRPr="00CE2F39">
        <w:rPr>
          <w:color w:val="000000"/>
          <w:sz w:val="24"/>
          <w:szCs w:val="24"/>
        </w:rPr>
        <w:t>í účinnosti</w:t>
      </w:r>
      <w:r w:rsidRPr="00CE2F39">
        <w:rPr>
          <w:color w:val="000000"/>
          <w:sz w:val="24"/>
          <w:szCs w:val="24"/>
        </w:rPr>
        <w:t>.</w:t>
      </w:r>
      <w:r w:rsidR="002C5DF5" w:rsidRPr="00CE2F39">
        <w:rPr>
          <w:color w:val="000000"/>
          <w:sz w:val="24"/>
          <w:szCs w:val="24"/>
        </w:rPr>
        <w:t xml:space="preserve"> </w:t>
      </w:r>
      <w:r w:rsidR="001F6C96" w:rsidRPr="00CE2F39">
        <w:rPr>
          <w:color w:val="000000"/>
          <w:sz w:val="24"/>
          <w:szCs w:val="24"/>
        </w:rPr>
        <w:t xml:space="preserve">Smlouva nabývá účinnosti </w:t>
      </w:r>
      <w:r w:rsidR="001F6C96" w:rsidRPr="00CE2F39">
        <w:rPr>
          <w:color w:val="000000"/>
          <w:sz w:val="24"/>
          <w:szCs w:val="24"/>
        </w:rPr>
        <w:lastRenderedPageBreak/>
        <w:t>zveřejněním v registru smluv dle zákona o registru smluv</w:t>
      </w:r>
      <w:r w:rsidR="00F65BAE" w:rsidRPr="00CE2F39">
        <w:rPr>
          <w:color w:val="000000"/>
          <w:sz w:val="24"/>
          <w:szCs w:val="24"/>
        </w:rPr>
        <w:t xml:space="preserve">, nejdříve však dne </w:t>
      </w:r>
      <w:r w:rsidR="00CE2F39" w:rsidRPr="00CE2F39">
        <w:rPr>
          <w:color w:val="000000"/>
          <w:sz w:val="24"/>
          <w:szCs w:val="24"/>
        </w:rPr>
        <w:t>1</w:t>
      </w:r>
      <w:r w:rsidR="00F65BAE" w:rsidRPr="00CE2F39">
        <w:rPr>
          <w:color w:val="000000"/>
          <w:sz w:val="24"/>
          <w:szCs w:val="24"/>
        </w:rPr>
        <w:t xml:space="preserve">. </w:t>
      </w:r>
      <w:r w:rsidR="00CE2F39" w:rsidRPr="00CE2F39">
        <w:rPr>
          <w:color w:val="000000"/>
          <w:sz w:val="24"/>
          <w:szCs w:val="24"/>
        </w:rPr>
        <w:t>4</w:t>
      </w:r>
      <w:r w:rsidR="00F65BAE" w:rsidRPr="00CE2F39">
        <w:rPr>
          <w:color w:val="000000"/>
          <w:sz w:val="24"/>
          <w:szCs w:val="24"/>
        </w:rPr>
        <w:t>. 202</w:t>
      </w:r>
      <w:r w:rsidR="00885D8B">
        <w:rPr>
          <w:color w:val="000000"/>
          <w:sz w:val="24"/>
          <w:szCs w:val="24"/>
        </w:rPr>
        <w:t>6</w:t>
      </w:r>
      <w:r w:rsidR="001F6C96" w:rsidRPr="00CE2F39">
        <w:rPr>
          <w:color w:val="000000"/>
          <w:sz w:val="24"/>
          <w:szCs w:val="24"/>
        </w:rPr>
        <w:t>.</w:t>
      </w:r>
      <w:r w:rsidR="001F6C96">
        <w:rPr>
          <w:color w:val="000000"/>
          <w:sz w:val="24"/>
          <w:szCs w:val="24"/>
        </w:rPr>
        <w:t xml:space="preserve"> </w:t>
      </w:r>
      <w:r w:rsidR="00206C6E">
        <w:rPr>
          <w:color w:val="000000"/>
          <w:sz w:val="24"/>
          <w:szCs w:val="24"/>
        </w:rPr>
        <w:t xml:space="preserve">Smlouvu lze ukončit dohodou smluvních stran, výpovědí nebo odstoupením od </w:t>
      </w:r>
      <w:r w:rsidR="00DC238D">
        <w:rPr>
          <w:color w:val="000000"/>
          <w:sz w:val="24"/>
          <w:szCs w:val="24"/>
        </w:rPr>
        <w:t>S</w:t>
      </w:r>
      <w:r w:rsidR="00206C6E">
        <w:rPr>
          <w:color w:val="000000"/>
          <w:sz w:val="24"/>
          <w:szCs w:val="24"/>
        </w:rPr>
        <w:t xml:space="preserve">mlouvy. </w:t>
      </w:r>
    </w:p>
    <w:p w14:paraId="6FA768FB" w14:textId="06763640" w:rsidR="00884D87" w:rsidRPr="000179F7" w:rsidRDefault="002C5DF5" w:rsidP="00206C6E">
      <w:pPr>
        <w:numPr>
          <w:ilvl w:val="1"/>
          <w:numId w:val="6"/>
        </w:numPr>
        <w:spacing w:after="120"/>
        <w:jc w:val="both"/>
        <w:rPr>
          <w:color w:val="000000"/>
          <w:sz w:val="24"/>
          <w:szCs w:val="24"/>
        </w:rPr>
      </w:pPr>
      <w:r w:rsidRPr="000179F7">
        <w:rPr>
          <w:color w:val="000000"/>
          <w:sz w:val="24"/>
          <w:szCs w:val="24"/>
        </w:rPr>
        <w:t>Výpověď musí být provedena písemnou formou</w:t>
      </w:r>
      <w:r w:rsidR="00902D0E" w:rsidRPr="000179F7">
        <w:rPr>
          <w:color w:val="000000"/>
          <w:sz w:val="24"/>
          <w:szCs w:val="24"/>
        </w:rPr>
        <w:t xml:space="preserve"> a doručena na adresu sídla </w:t>
      </w:r>
      <w:r w:rsidR="00D60FD1" w:rsidRPr="000179F7">
        <w:rPr>
          <w:color w:val="000000"/>
          <w:sz w:val="24"/>
          <w:szCs w:val="24"/>
        </w:rPr>
        <w:t xml:space="preserve">druhé </w:t>
      </w:r>
      <w:r w:rsidR="00902D0E" w:rsidRPr="000179F7">
        <w:rPr>
          <w:color w:val="000000"/>
          <w:sz w:val="24"/>
          <w:szCs w:val="24"/>
        </w:rPr>
        <w:t>smluvní strany</w:t>
      </w:r>
      <w:r w:rsidRPr="000179F7">
        <w:rPr>
          <w:color w:val="000000"/>
          <w:sz w:val="24"/>
          <w:szCs w:val="24"/>
        </w:rPr>
        <w:t>.</w:t>
      </w:r>
      <w:r w:rsidR="00206C6E" w:rsidRPr="000179F7">
        <w:rPr>
          <w:color w:val="000000"/>
          <w:sz w:val="24"/>
          <w:szCs w:val="24"/>
        </w:rPr>
        <w:t xml:space="preserve"> </w:t>
      </w:r>
      <w:r w:rsidR="00884D87" w:rsidRPr="000179F7">
        <w:rPr>
          <w:color w:val="000000"/>
          <w:sz w:val="24"/>
          <w:szCs w:val="24"/>
        </w:rPr>
        <w:t>Smluvní strany se d</w:t>
      </w:r>
      <w:r w:rsidRPr="000179F7">
        <w:rPr>
          <w:color w:val="000000"/>
          <w:sz w:val="24"/>
          <w:szCs w:val="24"/>
        </w:rPr>
        <w:t>ohodly na tříměsíční výpovědní lhůtě. Výpovědní lhůta začíná běžet prvním dnem měsíce následujícího po doručení písemné výpovědi. Toto ustanovení se nevztahuje na případ výpovědi ve zkušební době uvedený v čl. 10.3</w:t>
      </w:r>
      <w:r w:rsidR="00D60FD1" w:rsidRPr="000179F7">
        <w:rPr>
          <w:color w:val="000000"/>
          <w:sz w:val="24"/>
          <w:szCs w:val="24"/>
        </w:rPr>
        <w:t xml:space="preserve"> této Smlouvy.</w:t>
      </w:r>
    </w:p>
    <w:p w14:paraId="04734F5C" w14:textId="79696F74" w:rsidR="00327F23" w:rsidRPr="000179F7" w:rsidRDefault="002C5DF5" w:rsidP="00327F23">
      <w:pPr>
        <w:numPr>
          <w:ilvl w:val="1"/>
          <w:numId w:val="6"/>
        </w:numPr>
        <w:spacing w:after="120"/>
        <w:jc w:val="both"/>
        <w:rPr>
          <w:color w:val="000000"/>
          <w:sz w:val="24"/>
          <w:szCs w:val="24"/>
        </w:rPr>
      </w:pPr>
      <w:r w:rsidRPr="000179F7">
        <w:rPr>
          <w:color w:val="000000"/>
          <w:sz w:val="24"/>
          <w:szCs w:val="24"/>
        </w:rPr>
        <w:t>Smluvní strany se dále dohodly, že první</w:t>
      </w:r>
      <w:r w:rsidR="00574082" w:rsidRPr="000179F7">
        <w:rPr>
          <w:color w:val="000000"/>
          <w:sz w:val="24"/>
          <w:szCs w:val="24"/>
        </w:rPr>
        <w:t>ch 90 dní</w:t>
      </w:r>
      <w:r w:rsidRPr="000179F7">
        <w:rPr>
          <w:color w:val="000000"/>
          <w:sz w:val="24"/>
          <w:szCs w:val="24"/>
        </w:rPr>
        <w:t xml:space="preserve"> </w:t>
      </w:r>
      <w:r w:rsidR="005B3C7B" w:rsidRPr="000179F7">
        <w:rPr>
          <w:color w:val="000000"/>
          <w:sz w:val="24"/>
          <w:szCs w:val="24"/>
        </w:rPr>
        <w:t xml:space="preserve">účinnosti </w:t>
      </w:r>
      <w:r w:rsidR="00AD66DA" w:rsidRPr="000179F7">
        <w:rPr>
          <w:color w:val="000000"/>
          <w:sz w:val="24"/>
          <w:szCs w:val="24"/>
        </w:rPr>
        <w:t xml:space="preserve">Smlouvy </w:t>
      </w:r>
      <w:r w:rsidRPr="000179F7">
        <w:rPr>
          <w:color w:val="000000"/>
          <w:sz w:val="24"/>
          <w:szCs w:val="24"/>
        </w:rPr>
        <w:t xml:space="preserve">představují zkušební dobu. Během této doby může být </w:t>
      </w:r>
      <w:r w:rsidR="00AD66DA" w:rsidRPr="000179F7">
        <w:rPr>
          <w:color w:val="000000"/>
          <w:sz w:val="24"/>
          <w:szCs w:val="24"/>
        </w:rPr>
        <w:t xml:space="preserve">Smlouva </w:t>
      </w:r>
      <w:r w:rsidRPr="000179F7">
        <w:rPr>
          <w:color w:val="000000"/>
          <w:sz w:val="24"/>
          <w:szCs w:val="24"/>
        </w:rPr>
        <w:t xml:space="preserve">vypovězena </w:t>
      </w:r>
      <w:r w:rsidR="005D45C2" w:rsidRPr="000179F7">
        <w:rPr>
          <w:color w:val="000000"/>
          <w:sz w:val="24"/>
          <w:szCs w:val="24"/>
        </w:rPr>
        <w:t xml:space="preserve">ze strany </w:t>
      </w:r>
      <w:r w:rsidR="00BF08D1">
        <w:rPr>
          <w:color w:val="000000"/>
          <w:sz w:val="24"/>
          <w:szCs w:val="24"/>
        </w:rPr>
        <w:t>o</w:t>
      </w:r>
      <w:r w:rsidR="00585D14">
        <w:rPr>
          <w:color w:val="000000"/>
          <w:sz w:val="24"/>
          <w:szCs w:val="24"/>
        </w:rPr>
        <w:t>bjednatel</w:t>
      </w:r>
      <w:r w:rsidR="005D45C2" w:rsidRPr="000179F7">
        <w:rPr>
          <w:color w:val="000000"/>
          <w:sz w:val="24"/>
          <w:szCs w:val="24"/>
        </w:rPr>
        <w:t xml:space="preserve">e </w:t>
      </w:r>
      <w:r w:rsidRPr="000179F7">
        <w:rPr>
          <w:color w:val="000000"/>
          <w:sz w:val="24"/>
          <w:szCs w:val="24"/>
        </w:rPr>
        <w:t>se 14denní výpovědní lhůtou</w:t>
      </w:r>
      <w:r w:rsidR="00574082" w:rsidRPr="000179F7">
        <w:rPr>
          <w:color w:val="000000"/>
          <w:sz w:val="24"/>
          <w:szCs w:val="24"/>
        </w:rPr>
        <w:t xml:space="preserve"> </w:t>
      </w:r>
      <w:r w:rsidR="00574082" w:rsidRPr="000179F7">
        <w:rPr>
          <w:sz w:val="24"/>
          <w:szCs w:val="24"/>
        </w:rPr>
        <w:t>od doručení výpovědi poskytovateli</w:t>
      </w:r>
      <w:r w:rsidRPr="000179F7">
        <w:rPr>
          <w:color w:val="000000"/>
          <w:sz w:val="24"/>
          <w:szCs w:val="24"/>
        </w:rPr>
        <w:t>.</w:t>
      </w:r>
      <w:r w:rsidR="00574082" w:rsidRPr="000179F7">
        <w:rPr>
          <w:color w:val="000000"/>
          <w:sz w:val="24"/>
          <w:szCs w:val="24"/>
        </w:rPr>
        <w:t xml:space="preserve"> </w:t>
      </w:r>
      <w:r w:rsidR="005D45C2" w:rsidRPr="000179F7">
        <w:rPr>
          <w:color w:val="000000"/>
          <w:sz w:val="24"/>
          <w:szCs w:val="24"/>
        </w:rPr>
        <w:t>Výpověď musí být provedena písemnou formou a doručena na adresu sídla poskytovatele.</w:t>
      </w:r>
    </w:p>
    <w:p w14:paraId="56B83EBB" w14:textId="5CD0C6DC" w:rsidR="00327F23" w:rsidRPr="00327F23" w:rsidRDefault="00585D14" w:rsidP="00327F23">
      <w:pPr>
        <w:numPr>
          <w:ilvl w:val="1"/>
          <w:numId w:val="6"/>
        </w:numPr>
        <w:spacing w:after="120"/>
        <w:jc w:val="both"/>
        <w:rPr>
          <w:color w:val="000000"/>
          <w:sz w:val="24"/>
          <w:szCs w:val="24"/>
        </w:rPr>
      </w:pPr>
      <w:r>
        <w:rPr>
          <w:bCs/>
          <w:color w:val="000000"/>
          <w:sz w:val="24"/>
          <w:szCs w:val="24"/>
        </w:rPr>
        <w:t>Objednatel</w:t>
      </w:r>
      <w:r w:rsidR="00327F23" w:rsidRPr="00327F23">
        <w:rPr>
          <w:bCs/>
          <w:color w:val="000000"/>
          <w:sz w:val="24"/>
          <w:szCs w:val="24"/>
        </w:rPr>
        <w:t xml:space="preserve"> je oprávněn </w:t>
      </w:r>
      <w:r w:rsidR="00327F23" w:rsidRPr="00327F23">
        <w:rPr>
          <w:bCs/>
          <w:snapToGrid w:val="0"/>
          <w:sz w:val="24"/>
          <w:szCs w:val="24"/>
        </w:rPr>
        <w:t xml:space="preserve">od </w:t>
      </w:r>
      <w:r w:rsidR="00DC238D">
        <w:rPr>
          <w:bCs/>
          <w:snapToGrid w:val="0"/>
          <w:sz w:val="24"/>
          <w:szCs w:val="24"/>
        </w:rPr>
        <w:t>S</w:t>
      </w:r>
      <w:r w:rsidR="00327F23" w:rsidRPr="00327F23">
        <w:rPr>
          <w:bCs/>
          <w:snapToGrid w:val="0"/>
          <w:sz w:val="24"/>
          <w:szCs w:val="24"/>
        </w:rPr>
        <w:t>mlouvy odstoupit v případě, že:</w:t>
      </w:r>
    </w:p>
    <w:p w14:paraId="754B829E" w14:textId="047B472E" w:rsidR="00327F23" w:rsidRPr="00327F23" w:rsidRDefault="00327F23" w:rsidP="00327F23">
      <w:pPr>
        <w:pStyle w:val="Heading21"/>
        <w:numPr>
          <w:ilvl w:val="2"/>
          <w:numId w:val="6"/>
        </w:numPr>
        <w:spacing w:before="0" w:after="0"/>
        <w:rPr>
          <w:rFonts w:ascii="Times New Roman" w:hAnsi="Times New Roman"/>
          <w:snapToGrid w:val="0"/>
          <w:sz w:val="24"/>
          <w:szCs w:val="24"/>
          <w:u w:val="none"/>
        </w:rPr>
      </w:pPr>
      <w:r w:rsidRPr="00327F23">
        <w:rPr>
          <w:rFonts w:ascii="Times New Roman" w:hAnsi="Times New Roman"/>
          <w:snapToGrid w:val="0"/>
          <w:sz w:val="24"/>
          <w:szCs w:val="24"/>
          <w:u w:val="none"/>
        </w:rPr>
        <w:t xml:space="preserve">dojde k podstatnému porušení povinností uložených poskytovateli touto </w:t>
      </w:r>
      <w:r w:rsidR="00DC238D">
        <w:rPr>
          <w:rFonts w:ascii="Times New Roman" w:hAnsi="Times New Roman"/>
          <w:snapToGrid w:val="0"/>
          <w:sz w:val="24"/>
          <w:szCs w:val="24"/>
          <w:u w:val="none"/>
        </w:rPr>
        <w:t>S</w:t>
      </w:r>
      <w:r w:rsidRPr="00327F23">
        <w:rPr>
          <w:rFonts w:ascii="Times New Roman" w:hAnsi="Times New Roman"/>
          <w:snapToGrid w:val="0"/>
          <w:sz w:val="24"/>
          <w:szCs w:val="24"/>
          <w:u w:val="none"/>
        </w:rPr>
        <w:t>mlouvou;</w:t>
      </w:r>
    </w:p>
    <w:p w14:paraId="6CDEDCCF" w14:textId="77777777" w:rsidR="00327F23" w:rsidRPr="00327F23" w:rsidRDefault="00327F23" w:rsidP="00327F23">
      <w:pPr>
        <w:pStyle w:val="Heading21"/>
        <w:numPr>
          <w:ilvl w:val="2"/>
          <w:numId w:val="6"/>
        </w:numPr>
        <w:spacing w:before="0" w:after="0"/>
        <w:rPr>
          <w:rFonts w:ascii="Times New Roman" w:hAnsi="Times New Roman"/>
          <w:snapToGrid w:val="0"/>
          <w:sz w:val="24"/>
          <w:szCs w:val="24"/>
          <w:u w:val="none"/>
        </w:rPr>
      </w:pPr>
      <w:r w:rsidRPr="00327F23">
        <w:rPr>
          <w:rFonts w:ascii="Times New Roman" w:hAnsi="Times New Roman"/>
          <w:snapToGrid w:val="0"/>
          <w:sz w:val="24"/>
          <w:szCs w:val="24"/>
          <w:u w:val="none"/>
        </w:rPr>
        <w:t>proti majetku poskytovatele bude vedeno insolvenční řízení;</w:t>
      </w:r>
    </w:p>
    <w:p w14:paraId="3CC9E351" w14:textId="5962AC58" w:rsidR="00327F23" w:rsidRPr="00327F23" w:rsidRDefault="00327F23" w:rsidP="00327F23">
      <w:pPr>
        <w:pStyle w:val="Heading21"/>
        <w:numPr>
          <w:ilvl w:val="2"/>
          <w:numId w:val="6"/>
        </w:numPr>
        <w:spacing w:before="0" w:after="0"/>
        <w:rPr>
          <w:rFonts w:ascii="Times New Roman" w:hAnsi="Times New Roman"/>
          <w:snapToGrid w:val="0"/>
          <w:sz w:val="24"/>
          <w:szCs w:val="24"/>
          <w:u w:val="none"/>
        </w:rPr>
      </w:pPr>
      <w:r w:rsidRPr="00327F23">
        <w:rPr>
          <w:rFonts w:ascii="Times New Roman" w:hAnsi="Times New Roman"/>
          <w:snapToGrid w:val="0"/>
          <w:sz w:val="24"/>
          <w:szCs w:val="24"/>
          <w:u w:val="none"/>
        </w:rPr>
        <w:t xml:space="preserve">dojde k nepodstatnému porušení povinností uložených poskytovateli touto </w:t>
      </w:r>
      <w:r w:rsidR="00DC238D">
        <w:rPr>
          <w:rFonts w:ascii="Times New Roman" w:hAnsi="Times New Roman"/>
          <w:snapToGrid w:val="0"/>
          <w:sz w:val="24"/>
          <w:szCs w:val="24"/>
          <w:u w:val="none"/>
        </w:rPr>
        <w:t>S</w:t>
      </w:r>
      <w:r w:rsidRPr="00327F23">
        <w:rPr>
          <w:rFonts w:ascii="Times New Roman" w:hAnsi="Times New Roman"/>
          <w:snapToGrid w:val="0"/>
          <w:sz w:val="24"/>
          <w:szCs w:val="24"/>
          <w:u w:val="none"/>
        </w:rPr>
        <w:t>mlouvou, které poskytovatel v poskytnuté lhůtě neodstraní;</w:t>
      </w:r>
    </w:p>
    <w:p w14:paraId="2822667B" w14:textId="2D327EF3" w:rsidR="00327F23" w:rsidRPr="00327F23" w:rsidRDefault="00327F23" w:rsidP="00327F23">
      <w:pPr>
        <w:pStyle w:val="Heading21"/>
        <w:numPr>
          <w:ilvl w:val="2"/>
          <w:numId w:val="6"/>
        </w:numPr>
        <w:spacing w:before="0" w:after="0"/>
        <w:rPr>
          <w:rFonts w:ascii="Times New Roman" w:hAnsi="Times New Roman"/>
          <w:snapToGrid w:val="0"/>
          <w:sz w:val="24"/>
          <w:szCs w:val="24"/>
          <w:u w:val="none"/>
        </w:rPr>
      </w:pPr>
      <w:r w:rsidRPr="00327F23">
        <w:rPr>
          <w:rFonts w:ascii="Times New Roman" w:hAnsi="Times New Roman"/>
          <w:snapToGrid w:val="0"/>
          <w:sz w:val="24"/>
          <w:szCs w:val="24"/>
          <w:u w:val="none"/>
        </w:rPr>
        <w:t xml:space="preserve">dojde k opakovanému porušení povinnosti poskytovatele vyplývající z této </w:t>
      </w:r>
      <w:r w:rsidR="00DC238D">
        <w:rPr>
          <w:rFonts w:ascii="Times New Roman" w:hAnsi="Times New Roman"/>
          <w:snapToGrid w:val="0"/>
          <w:sz w:val="24"/>
          <w:szCs w:val="24"/>
          <w:u w:val="none"/>
        </w:rPr>
        <w:t>S</w:t>
      </w:r>
      <w:r w:rsidRPr="00327F23">
        <w:rPr>
          <w:rFonts w:ascii="Times New Roman" w:hAnsi="Times New Roman"/>
          <w:snapToGrid w:val="0"/>
          <w:sz w:val="24"/>
          <w:szCs w:val="24"/>
          <w:u w:val="none"/>
        </w:rPr>
        <w:t xml:space="preserve">mlouvy, přičemž opakovaným porušením povinnosti se rozumí nejméně třetí porušení jakékoliv povinnosti poskytovatele, na které byl poskytovatel </w:t>
      </w:r>
      <w:r w:rsidR="00BF08D1">
        <w:rPr>
          <w:rFonts w:ascii="Times New Roman" w:hAnsi="Times New Roman"/>
          <w:snapToGrid w:val="0"/>
          <w:sz w:val="24"/>
          <w:szCs w:val="24"/>
          <w:u w:val="none"/>
        </w:rPr>
        <w:t>o</w:t>
      </w:r>
      <w:r w:rsidR="00585D14">
        <w:rPr>
          <w:rFonts w:ascii="Times New Roman" w:hAnsi="Times New Roman"/>
          <w:snapToGrid w:val="0"/>
          <w:sz w:val="24"/>
          <w:szCs w:val="24"/>
          <w:u w:val="none"/>
        </w:rPr>
        <w:t>bjednatel</w:t>
      </w:r>
      <w:r w:rsidRPr="00327F23">
        <w:rPr>
          <w:rFonts w:ascii="Times New Roman" w:hAnsi="Times New Roman"/>
          <w:snapToGrid w:val="0"/>
          <w:sz w:val="24"/>
          <w:szCs w:val="24"/>
          <w:u w:val="none"/>
        </w:rPr>
        <w:t>em písemně upozorněn;</w:t>
      </w:r>
    </w:p>
    <w:p w14:paraId="4AC23E2C" w14:textId="025AC91B" w:rsidR="00327F23" w:rsidRDefault="00327F23" w:rsidP="00327F23">
      <w:pPr>
        <w:pStyle w:val="Heading21"/>
        <w:numPr>
          <w:ilvl w:val="2"/>
          <w:numId w:val="6"/>
        </w:numPr>
        <w:spacing w:before="0" w:after="0"/>
        <w:rPr>
          <w:rFonts w:ascii="Times New Roman" w:hAnsi="Times New Roman"/>
          <w:snapToGrid w:val="0"/>
          <w:sz w:val="24"/>
          <w:szCs w:val="24"/>
          <w:u w:val="none"/>
        </w:rPr>
      </w:pPr>
      <w:r w:rsidRPr="00327F23">
        <w:rPr>
          <w:rFonts w:ascii="Times New Roman" w:hAnsi="Times New Roman"/>
          <w:snapToGrid w:val="0"/>
          <w:sz w:val="24"/>
          <w:szCs w:val="24"/>
          <w:u w:val="none"/>
        </w:rPr>
        <w:t xml:space="preserve">poskytovatel nebude i přes písemnou výzvu </w:t>
      </w:r>
      <w:r w:rsidR="00BF08D1">
        <w:rPr>
          <w:rFonts w:ascii="Times New Roman" w:hAnsi="Times New Roman"/>
          <w:snapToGrid w:val="0"/>
          <w:sz w:val="24"/>
          <w:szCs w:val="24"/>
          <w:u w:val="none"/>
        </w:rPr>
        <w:t>o</w:t>
      </w:r>
      <w:r w:rsidR="00585D14">
        <w:rPr>
          <w:rFonts w:ascii="Times New Roman" w:hAnsi="Times New Roman"/>
          <w:snapToGrid w:val="0"/>
          <w:sz w:val="24"/>
          <w:szCs w:val="24"/>
          <w:u w:val="none"/>
        </w:rPr>
        <w:t>bjednatel</w:t>
      </w:r>
      <w:r w:rsidRPr="00327F23">
        <w:rPr>
          <w:rFonts w:ascii="Times New Roman" w:hAnsi="Times New Roman"/>
          <w:snapToGrid w:val="0"/>
          <w:sz w:val="24"/>
          <w:szCs w:val="24"/>
          <w:u w:val="none"/>
        </w:rPr>
        <w:t>e respektovat jeho pokyny.</w:t>
      </w:r>
    </w:p>
    <w:p w14:paraId="135B712D" w14:textId="0AEE2691" w:rsidR="00D77EE1" w:rsidRDefault="002C5DF5" w:rsidP="00F03188">
      <w:pPr>
        <w:numPr>
          <w:ilvl w:val="0"/>
          <w:numId w:val="6"/>
        </w:numPr>
        <w:spacing w:before="120" w:after="120"/>
        <w:ind w:left="357" w:hanging="357"/>
        <w:jc w:val="both"/>
        <w:rPr>
          <w:b/>
          <w:color w:val="000000"/>
          <w:sz w:val="24"/>
          <w:szCs w:val="24"/>
          <w:u w:val="single"/>
        </w:rPr>
      </w:pPr>
      <w:r>
        <w:rPr>
          <w:b/>
          <w:color w:val="000000"/>
          <w:sz w:val="24"/>
          <w:szCs w:val="24"/>
          <w:u w:val="single"/>
        </w:rPr>
        <w:t>Ostatní</w:t>
      </w:r>
      <w:r w:rsidR="00F67DE2">
        <w:rPr>
          <w:b/>
          <w:color w:val="000000"/>
          <w:sz w:val="24"/>
          <w:szCs w:val="24"/>
          <w:u w:val="single"/>
        </w:rPr>
        <w:t xml:space="preserve"> ujednání</w:t>
      </w:r>
    </w:p>
    <w:p w14:paraId="4A5D1ADB" w14:textId="41C56311" w:rsidR="009E78A0" w:rsidRPr="009E78A0" w:rsidRDefault="009E78A0" w:rsidP="009E78A0">
      <w:pPr>
        <w:pStyle w:val="Text-Zd"/>
        <w:numPr>
          <w:ilvl w:val="1"/>
          <w:numId w:val="21"/>
        </w:numPr>
        <w:spacing w:before="60"/>
        <w:rPr>
          <w:b/>
          <w:color w:val="000000"/>
          <w:u w:val="single"/>
        </w:rPr>
      </w:pPr>
      <w:r w:rsidRPr="00A758D5">
        <w:rPr>
          <w:color w:val="000000"/>
        </w:rPr>
        <w:t xml:space="preserve">Všechny právní vztahy, které vzniknou při realizaci závazků vyplývajících z této smlouvy, se řídí právním řádem České republiky. </w:t>
      </w:r>
    </w:p>
    <w:p w14:paraId="62AE1863" w14:textId="41904913" w:rsidR="002C5DF5" w:rsidRDefault="00297BF4" w:rsidP="002C5DF5">
      <w:pPr>
        <w:numPr>
          <w:ilvl w:val="1"/>
          <w:numId w:val="6"/>
        </w:numPr>
        <w:spacing w:after="120"/>
        <w:jc w:val="both"/>
        <w:rPr>
          <w:color w:val="000000"/>
          <w:sz w:val="24"/>
          <w:szCs w:val="24"/>
        </w:rPr>
      </w:pPr>
      <w:r w:rsidRPr="002C5DF5">
        <w:rPr>
          <w:color w:val="000000"/>
          <w:sz w:val="24"/>
          <w:szCs w:val="24"/>
        </w:rPr>
        <w:t xml:space="preserve">Tuto Smlouvu lze měnit pouze písemným, číslovaným, oboustranně potvrzeným ujednáním, výslovně nazvaným dodatek ke Smlouvě podepsaným statutárními orgány nebo zmocněnými zástupci obou smluvních stran. Jiné zápisy, protokoly apod. se za změnu Smlouvy nepovažují. V případě změny zástupce </w:t>
      </w:r>
      <w:r w:rsidR="00BF08D1">
        <w:rPr>
          <w:color w:val="000000"/>
          <w:sz w:val="24"/>
          <w:szCs w:val="24"/>
        </w:rPr>
        <w:t>o</w:t>
      </w:r>
      <w:r w:rsidR="00585D14">
        <w:rPr>
          <w:color w:val="000000"/>
          <w:sz w:val="24"/>
          <w:szCs w:val="24"/>
        </w:rPr>
        <w:t>bjednatel</w:t>
      </w:r>
      <w:r w:rsidR="002C5DF5">
        <w:rPr>
          <w:color w:val="000000"/>
          <w:sz w:val="24"/>
          <w:szCs w:val="24"/>
        </w:rPr>
        <w:t>e</w:t>
      </w:r>
      <w:r w:rsidRPr="002C5DF5">
        <w:rPr>
          <w:color w:val="000000"/>
          <w:sz w:val="24"/>
          <w:szCs w:val="24"/>
        </w:rPr>
        <w:t xml:space="preserve"> nebo </w:t>
      </w:r>
      <w:r w:rsidR="002C5DF5">
        <w:rPr>
          <w:color w:val="000000"/>
          <w:sz w:val="24"/>
          <w:szCs w:val="24"/>
        </w:rPr>
        <w:t xml:space="preserve">poskytovatele </w:t>
      </w:r>
      <w:r w:rsidRPr="002C5DF5">
        <w:rPr>
          <w:color w:val="000000"/>
          <w:sz w:val="24"/>
          <w:szCs w:val="24"/>
        </w:rPr>
        <w:t xml:space="preserve">oprávněného </w:t>
      </w:r>
      <w:r w:rsidR="00CE033B" w:rsidRPr="007128D6">
        <w:rPr>
          <w:color w:val="000000"/>
          <w:sz w:val="24"/>
          <w:szCs w:val="24"/>
        </w:rPr>
        <w:t>zastupovat</w:t>
      </w:r>
      <w:r w:rsidRPr="002C5DF5">
        <w:rPr>
          <w:color w:val="000000"/>
          <w:sz w:val="24"/>
          <w:szCs w:val="24"/>
        </w:rPr>
        <w:t xml:space="preserve"> ve věcech technických nebude vyhotoven dodatek ke Smlouvě; smluvní strana, u které ke změně zástupce došlo, je povinna tuto změnu oznámit druhé smluvní straně. Účinnost změny nastává okamžikem doručení oznámení příslušné smluvní straně.</w:t>
      </w:r>
    </w:p>
    <w:p w14:paraId="4BEA8267" w14:textId="3D09B397" w:rsidR="002C5DF5" w:rsidRDefault="00297BF4" w:rsidP="002C5DF5">
      <w:pPr>
        <w:numPr>
          <w:ilvl w:val="1"/>
          <w:numId w:val="6"/>
        </w:numPr>
        <w:spacing w:after="120"/>
        <w:jc w:val="both"/>
        <w:rPr>
          <w:color w:val="000000"/>
          <w:sz w:val="24"/>
          <w:szCs w:val="24"/>
        </w:rPr>
      </w:pPr>
      <w:r w:rsidRPr="002C5DF5">
        <w:rPr>
          <w:color w:val="000000"/>
          <w:sz w:val="24"/>
          <w:szCs w:val="24"/>
        </w:rPr>
        <w:t xml:space="preserve">Zástupce </w:t>
      </w:r>
      <w:r w:rsidR="00BF08D1">
        <w:rPr>
          <w:color w:val="000000"/>
          <w:sz w:val="24"/>
          <w:szCs w:val="24"/>
        </w:rPr>
        <w:t>o</w:t>
      </w:r>
      <w:r w:rsidR="00585D14">
        <w:rPr>
          <w:color w:val="000000"/>
          <w:sz w:val="24"/>
          <w:szCs w:val="24"/>
        </w:rPr>
        <w:t>bjednatel</w:t>
      </w:r>
      <w:r w:rsidR="002C5DF5">
        <w:rPr>
          <w:color w:val="000000"/>
          <w:sz w:val="24"/>
          <w:szCs w:val="24"/>
        </w:rPr>
        <w:t>e</w:t>
      </w:r>
      <w:r w:rsidRPr="002C5DF5">
        <w:rPr>
          <w:color w:val="000000"/>
          <w:sz w:val="24"/>
          <w:szCs w:val="24"/>
        </w:rPr>
        <w:t xml:space="preserve"> </w:t>
      </w:r>
      <w:r w:rsidRPr="007128D6">
        <w:rPr>
          <w:color w:val="000000"/>
          <w:sz w:val="24"/>
          <w:szCs w:val="24"/>
        </w:rPr>
        <w:t xml:space="preserve">oprávněný </w:t>
      </w:r>
      <w:r w:rsidR="00CE033B" w:rsidRPr="007128D6">
        <w:rPr>
          <w:color w:val="000000"/>
          <w:sz w:val="24"/>
          <w:szCs w:val="24"/>
        </w:rPr>
        <w:t>zastupovat</w:t>
      </w:r>
      <w:r w:rsidRPr="007128D6">
        <w:rPr>
          <w:color w:val="000000"/>
          <w:sz w:val="24"/>
          <w:szCs w:val="24"/>
        </w:rPr>
        <w:t xml:space="preserve"> ve</w:t>
      </w:r>
      <w:r w:rsidRPr="002C5DF5">
        <w:rPr>
          <w:color w:val="000000"/>
          <w:sz w:val="24"/>
          <w:szCs w:val="24"/>
        </w:rPr>
        <w:t xml:space="preserve"> věcech technických může činit pouze úkony, ke kterým ho opravňuje tato Smlouva. Úkony jím učiněné nad takto vymezený rámec jsou neplatné.</w:t>
      </w:r>
    </w:p>
    <w:p w14:paraId="1CE17D6C" w14:textId="3AE83C2A" w:rsidR="009E2D70" w:rsidRPr="00685BE3" w:rsidRDefault="00297BF4" w:rsidP="00685BE3">
      <w:pPr>
        <w:numPr>
          <w:ilvl w:val="1"/>
          <w:numId w:val="6"/>
        </w:numPr>
        <w:spacing w:after="120"/>
        <w:jc w:val="both"/>
        <w:rPr>
          <w:color w:val="000000"/>
          <w:szCs w:val="24"/>
        </w:rPr>
      </w:pPr>
      <w:r w:rsidRPr="002C5DF5">
        <w:rPr>
          <w:sz w:val="24"/>
          <w:szCs w:val="24"/>
        </w:rPr>
        <w:t xml:space="preserve">Smluvní strany sjednaly, že doručování se provádí na doručovací adresy uvedené </w:t>
      </w:r>
      <w:r w:rsidRPr="002C5DF5">
        <w:rPr>
          <w:sz w:val="24"/>
          <w:szCs w:val="24"/>
        </w:rPr>
        <w:br/>
        <w:t xml:space="preserve">v čl. </w:t>
      </w:r>
      <w:r w:rsidRPr="004D527D">
        <w:rPr>
          <w:sz w:val="24"/>
          <w:szCs w:val="24"/>
        </w:rPr>
        <w:t>1</w:t>
      </w:r>
      <w:r w:rsidRPr="002C5DF5">
        <w:rPr>
          <w:sz w:val="24"/>
          <w:szCs w:val="24"/>
        </w:rPr>
        <w:t xml:space="preserve"> této 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w:t>
      </w:r>
      <w:r w:rsidR="002C5DF5">
        <w:rPr>
          <w:sz w:val="24"/>
          <w:szCs w:val="24"/>
        </w:rPr>
        <w:t>,</w:t>
      </w:r>
      <w:r w:rsidRPr="002C5DF5">
        <w:rPr>
          <w:sz w:val="24"/>
          <w:szCs w:val="24"/>
        </w:rPr>
        <w:t xml:space="preserve"> má se za to, že zásilka byla doručena třetím dnem od uložení a to, i když se smluvní strana </w:t>
      </w:r>
      <w:r w:rsidRPr="002C5DF5">
        <w:rPr>
          <w:sz w:val="24"/>
          <w:szCs w:val="24"/>
        </w:rPr>
        <w:lastRenderedPageBreak/>
        <w:t>o uložení nedozvěděla</w:t>
      </w:r>
      <w:r w:rsidRPr="002C5DF5">
        <w:rPr>
          <w:color w:val="000000"/>
          <w:sz w:val="24"/>
          <w:szCs w:val="24"/>
        </w:rPr>
        <w:t xml:space="preserve">. </w:t>
      </w:r>
      <w:r w:rsidR="009E2D70" w:rsidRPr="00685BE3">
        <w:rPr>
          <w:color w:val="000000"/>
          <w:sz w:val="24"/>
          <w:szCs w:val="24"/>
        </w:rPr>
        <w:t>Ujednání toho</w:t>
      </w:r>
      <w:r w:rsidR="008702E4" w:rsidRPr="008702E4">
        <w:rPr>
          <w:color w:val="000000"/>
          <w:sz w:val="24"/>
          <w:szCs w:val="24"/>
        </w:rPr>
        <w:t>to článku platí, pokud není ve S</w:t>
      </w:r>
      <w:r w:rsidR="009E2D70" w:rsidRPr="00685BE3">
        <w:rPr>
          <w:color w:val="000000"/>
          <w:sz w:val="24"/>
          <w:szCs w:val="24"/>
        </w:rPr>
        <w:t>mlouvě sjednáno jinak.</w:t>
      </w:r>
    </w:p>
    <w:p w14:paraId="63D9FACD" w14:textId="549FAECE" w:rsidR="002C5DF5" w:rsidRDefault="00297BF4" w:rsidP="002C5DF5">
      <w:pPr>
        <w:numPr>
          <w:ilvl w:val="1"/>
          <w:numId w:val="6"/>
        </w:numPr>
        <w:spacing w:after="120"/>
        <w:jc w:val="both"/>
        <w:rPr>
          <w:color w:val="000000"/>
          <w:sz w:val="24"/>
          <w:szCs w:val="24"/>
        </w:rPr>
      </w:pPr>
      <w:r w:rsidRPr="002C5DF5">
        <w:rPr>
          <w:color w:val="000000"/>
          <w:sz w:val="24"/>
          <w:szCs w:val="24"/>
        </w:rPr>
        <w:t xml:space="preserve">V případě zániku </w:t>
      </w:r>
      <w:r w:rsidR="002C5DF5">
        <w:rPr>
          <w:color w:val="000000"/>
          <w:sz w:val="24"/>
          <w:szCs w:val="24"/>
        </w:rPr>
        <w:t>poskytovatele</w:t>
      </w:r>
      <w:r w:rsidRPr="002C5DF5">
        <w:rPr>
          <w:color w:val="000000"/>
          <w:sz w:val="24"/>
          <w:szCs w:val="24"/>
        </w:rPr>
        <w:t xml:space="preserve"> je tento povinen ihned sdělit </w:t>
      </w:r>
      <w:r w:rsidR="00BF08D1">
        <w:rPr>
          <w:color w:val="000000"/>
          <w:sz w:val="24"/>
          <w:szCs w:val="24"/>
        </w:rPr>
        <w:t>o</w:t>
      </w:r>
      <w:r w:rsidR="00585D14">
        <w:rPr>
          <w:color w:val="000000"/>
          <w:sz w:val="24"/>
          <w:szCs w:val="24"/>
        </w:rPr>
        <w:t>bjednatel</w:t>
      </w:r>
      <w:r w:rsidR="002C5DF5">
        <w:rPr>
          <w:color w:val="000000"/>
          <w:sz w:val="24"/>
          <w:szCs w:val="24"/>
        </w:rPr>
        <w:t>i</w:t>
      </w:r>
      <w:r w:rsidRPr="002C5DF5">
        <w:rPr>
          <w:color w:val="000000"/>
          <w:sz w:val="24"/>
          <w:szCs w:val="24"/>
        </w:rPr>
        <w:t xml:space="preserve"> tuto skutečnost event. sdělit svého právního nástupce. V případě změny sídla, místa podnikání, nebo doručovací adresy </w:t>
      </w:r>
      <w:r w:rsidR="002C5DF5">
        <w:rPr>
          <w:color w:val="000000"/>
          <w:sz w:val="24"/>
          <w:szCs w:val="24"/>
        </w:rPr>
        <w:t>poskytovatele</w:t>
      </w:r>
      <w:r w:rsidRPr="002C5DF5">
        <w:rPr>
          <w:color w:val="000000"/>
          <w:sz w:val="24"/>
          <w:szCs w:val="24"/>
        </w:rPr>
        <w:t xml:space="preserve"> je </w:t>
      </w:r>
      <w:r w:rsidR="002C5DF5">
        <w:rPr>
          <w:color w:val="000000"/>
          <w:sz w:val="24"/>
          <w:szCs w:val="24"/>
        </w:rPr>
        <w:t xml:space="preserve">poskytovatel </w:t>
      </w:r>
      <w:r w:rsidRPr="002C5DF5">
        <w:rPr>
          <w:color w:val="000000"/>
          <w:sz w:val="24"/>
          <w:szCs w:val="24"/>
        </w:rPr>
        <w:t>povinen neprodleně tuto skutečnost oznám</w:t>
      </w:r>
      <w:r w:rsidR="002C5DF5">
        <w:rPr>
          <w:color w:val="000000"/>
          <w:sz w:val="24"/>
          <w:szCs w:val="24"/>
        </w:rPr>
        <w:t xml:space="preserve">it </w:t>
      </w:r>
      <w:r w:rsidR="00BF08D1">
        <w:rPr>
          <w:color w:val="000000"/>
          <w:sz w:val="24"/>
          <w:szCs w:val="24"/>
        </w:rPr>
        <w:t>o</w:t>
      </w:r>
      <w:r w:rsidR="00585D14">
        <w:rPr>
          <w:color w:val="000000"/>
          <w:sz w:val="24"/>
          <w:szCs w:val="24"/>
        </w:rPr>
        <w:t>bjednatel</w:t>
      </w:r>
      <w:r w:rsidR="002C5DF5">
        <w:rPr>
          <w:color w:val="000000"/>
          <w:sz w:val="24"/>
          <w:szCs w:val="24"/>
        </w:rPr>
        <w:t>i</w:t>
      </w:r>
      <w:r w:rsidRPr="002C5DF5">
        <w:rPr>
          <w:color w:val="000000"/>
          <w:sz w:val="24"/>
          <w:szCs w:val="24"/>
        </w:rPr>
        <w:t xml:space="preserve">. Pokud </w:t>
      </w:r>
      <w:r w:rsidR="002C5DF5">
        <w:rPr>
          <w:color w:val="000000"/>
          <w:sz w:val="24"/>
          <w:szCs w:val="24"/>
        </w:rPr>
        <w:t>poskytovatel</w:t>
      </w:r>
      <w:r w:rsidRPr="002C5DF5">
        <w:rPr>
          <w:color w:val="000000"/>
          <w:sz w:val="24"/>
          <w:szCs w:val="24"/>
        </w:rPr>
        <w:t xml:space="preserve"> tuto povinnost nesplní, platí pro doručování písemností adresa uvedená v čl. </w:t>
      </w:r>
      <w:r w:rsidRPr="004D527D">
        <w:rPr>
          <w:color w:val="000000"/>
          <w:sz w:val="24"/>
          <w:szCs w:val="24"/>
        </w:rPr>
        <w:t>1</w:t>
      </w:r>
      <w:r w:rsidRPr="002C5DF5">
        <w:rPr>
          <w:i/>
          <w:color w:val="000000"/>
          <w:sz w:val="24"/>
          <w:szCs w:val="24"/>
        </w:rPr>
        <w:t xml:space="preserve"> </w:t>
      </w:r>
      <w:r w:rsidRPr="002C5DF5">
        <w:rPr>
          <w:color w:val="000000"/>
          <w:sz w:val="24"/>
          <w:szCs w:val="24"/>
        </w:rPr>
        <w:t>této Smlouvy.</w:t>
      </w:r>
    </w:p>
    <w:p w14:paraId="6E4F56D6" w14:textId="77777777" w:rsidR="008702E4" w:rsidRDefault="00326B3C" w:rsidP="00685BE3">
      <w:pPr>
        <w:numPr>
          <w:ilvl w:val="1"/>
          <w:numId w:val="6"/>
        </w:numPr>
        <w:spacing w:after="120"/>
        <w:jc w:val="both"/>
        <w:rPr>
          <w:color w:val="000000"/>
          <w:sz w:val="24"/>
          <w:szCs w:val="24"/>
        </w:rPr>
      </w:pPr>
      <w:r>
        <w:rPr>
          <w:color w:val="000000"/>
          <w:sz w:val="24"/>
          <w:szCs w:val="24"/>
        </w:rPr>
        <w:t>Smluvní strany vylučují možnost odkazu na všeobecné obchodní podmínky kterékoli smluvní strany.</w:t>
      </w:r>
    </w:p>
    <w:p w14:paraId="5B057ABC" w14:textId="134FE230" w:rsidR="008702E4" w:rsidRPr="008702E4" w:rsidRDefault="008702E4" w:rsidP="00685BE3">
      <w:pPr>
        <w:numPr>
          <w:ilvl w:val="1"/>
          <w:numId w:val="6"/>
        </w:numPr>
        <w:spacing w:after="120"/>
        <w:jc w:val="both"/>
        <w:rPr>
          <w:color w:val="000000"/>
          <w:sz w:val="24"/>
          <w:szCs w:val="24"/>
        </w:rPr>
      </w:pPr>
      <w:r w:rsidRPr="008702E4">
        <w:rPr>
          <w:color w:val="000000"/>
          <w:sz w:val="24"/>
          <w:szCs w:val="24"/>
        </w:rPr>
        <w:t xml:space="preserve">Poskytovatel prohlašuje, </w:t>
      </w:r>
      <w:r w:rsidRPr="00685BE3">
        <w:rPr>
          <w:color w:val="000000"/>
          <w:sz w:val="24"/>
          <w:szCs w:val="24"/>
        </w:rPr>
        <w:t xml:space="preserve">že touto </w:t>
      </w:r>
      <w:r w:rsidR="00DC238D">
        <w:rPr>
          <w:color w:val="000000"/>
          <w:sz w:val="24"/>
          <w:szCs w:val="24"/>
        </w:rPr>
        <w:t>S</w:t>
      </w:r>
      <w:r w:rsidRPr="00685BE3">
        <w:rPr>
          <w:color w:val="000000"/>
          <w:sz w:val="24"/>
          <w:szCs w:val="24"/>
        </w:rPr>
        <w:t xml:space="preserve">mlouvou bude vázán i v případě, že po uzavření </w:t>
      </w:r>
      <w:r w:rsidR="00DC238D">
        <w:rPr>
          <w:color w:val="000000"/>
          <w:sz w:val="24"/>
          <w:szCs w:val="24"/>
        </w:rPr>
        <w:t>S</w:t>
      </w:r>
      <w:r w:rsidRPr="00685BE3">
        <w:rPr>
          <w:color w:val="000000"/>
          <w:sz w:val="24"/>
          <w:szCs w:val="24"/>
        </w:rPr>
        <w:t>mlouvy dojde k podstatné změně okolností, způsobující jeho znevýhodnění při plnění smluvních ujednání, a přebírá na sebe nebezpečí změny těchto okolností dle §1765 zák. č. 89/2012 Sb.</w:t>
      </w:r>
    </w:p>
    <w:p w14:paraId="534ECB8A" w14:textId="2544D7CA" w:rsidR="008C44BD" w:rsidRDefault="005B3C7B" w:rsidP="00CE033B">
      <w:pPr>
        <w:pStyle w:val="Text-Zd"/>
        <w:numPr>
          <w:ilvl w:val="1"/>
          <w:numId w:val="6"/>
        </w:numPr>
      </w:pPr>
      <w:r>
        <w:t>Poskytovatel</w:t>
      </w:r>
      <w:r w:rsidR="00CE033B" w:rsidRPr="007128D6">
        <w:t xml:space="preserve"> souhlasí se zveřejněním obsahu této </w:t>
      </w:r>
      <w:r w:rsidR="008C44BD">
        <w:t>S</w:t>
      </w:r>
      <w:r w:rsidR="00CE033B" w:rsidRPr="007128D6">
        <w:t xml:space="preserve">mlouvy (vč. případných dodatků) kromě ustanovení, která obsahují obchodní tajemství. </w:t>
      </w:r>
    </w:p>
    <w:p w14:paraId="3C776A9B" w14:textId="5D172CF5" w:rsidR="00CE033B" w:rsidRPr="007128D6" w:rsidRDefault="005B3C7B" w:rsidP="00CE033B">
      <w:pPr>
        <w:pStyle w:val="Text-Zd"/>
        <w:numPr>
          <w:ilvl w:val="1"/>
          <w:numId w:val="6"/>
        </w:numPr>
      </w:pPr>
      <w:r>
        <w:t>Poskytovatel</w:t>
      </w:r>
      <w:r w:rsidR="00CE033B" w:rsidRPr="007128D6">
        <w:t xml:space="preserve"> se zavazuje strpět zveřejnění této </w:t>
      </w:r>
      <w:r w:rsidR="008C44BD">
        <w:t>S</w:t>
      </w:r>
      <w:r w:rsidR="00CE033B" w:rsidRPr="007128D6">
        <w:t xml:space="preserve">mlouvy (vč. případných dodatků) v souladu se zákonem č. </w:t>
      </w:r>
      <w:r w:rsidR="00CE033B" w:rsidRPr="007128D6">
        <w:rPr>
          <w:bCs/>
        </w:rPr>
        <w:t>340/2015 Sb.</w:t>
      </w:r>
      <w:r w:rsidR="00CE033B" w:rsidRPr="007128D6">
        <w:t>, o zvláštních podmínkách účinnosti některých smluv, uveřejňování těchto smluv a o registru smluv (zákon o registru smluv).</w:t>
      </w:r>
    </w:p>
    <w:p w14:paraId="4C4197DF" w14:textId="66474F0A" w:rsidR="00CE033B" w:rsidRPr="003A3CD6" w:rsidRDefault="00F84FD9" w:rsidP="00CE033B">
      <w:pPr>
        <w:pStyle w:val="Text-Zd"/>
        <w:numPr>
          <w:ilvl w:val="1"/>
          <w:numId w:val="6"/>
        </w:numPr>
        <w:spacing w:after="60"/>
        <w:rPr>
          <w:szCs w:val="24"/>
        </w:rPr>
      </w:pPr>
      <w:r>
        <w:rPr>
          <w:noProof/>
        </w:rPr>
        <w:t>D</w:t>
      </w:r>
      <w:r w:rsidR="00CE033B" w:rsidRPr="007128D6">
        <w:rPr>
          <w:noProof/>
        </w:rPr>
        <w:t xml:space="preserve">le § 2 písm. e) zákona č. 320/2001 Sb., o finanční kontrole ve veřejné správě, v platném znění, je </w:t>
      </w:r>
      <w:r w:rsidR="005B3C7B" w:rsidRPr="003A3CD6">
        <w:rPr>
          <w:noProof/>
        </w:rPr>
        <w:t>poskytovatel</w:t>
      </w:r>
      <w:r w:rsidR="00CE033B" w:rsidRPr="003A3CD6">
        <w:rPr>
          <w:noProof/>
        </w:rPr>
        <w:t xml:space="preserve"> osobou povinnou spolupůsobit při výkonu finanční kontroly, a obdobně i jeho </w:t>
      </w:r>
      <w:r w:rsidR="00F03188" w:rsidRPr="003A3CD6">
        <w:rPr>
          <w:noProof/>
        </w:rPr>
        <w:t>pod</w:t>
      </w:r>
      <w:r w:rsidR="00CE033B" w:rsidRPr="003A3CD6">
        <w:rPr>
          <w:noProof/>
        </w:rPr>
        <w:t>dodavatelé.</w:t>
      </w:r>
    </w:p>
    <w:p w14:paraId="0B6C1E81" w14:textId="1DD874CF" w:rsidR="002C5DF5" w:rsidRPr="003A3CD6" w:rsidRDefault="00297BF4" w:rsidP="002C5DF5">
      <w:pPr>
        <w:numPr>
          <w:ilvl w:val="1"/>
          <w:numId w:val="6"/>
        </w:numPr>
        <w:spacing w:after="120"/>
        <w:jc w:val="both"/>
        <w:rPr>
          <w:color w:val="000000"/>
          <w:sz w:val="24"/>
          <w:szCs w:val="24"/>
        </w:rPr>
      </w:pPr>
      <w:r w:rsidRPr="003A3CD6">
        <w:rPr>
          <w:color w:val="000000"/>
          <w:sz w:val="24"/>
          <w:szCs w:val="24"/>
        </w:rPr>
        <w:t>V případě, že nastane rozpor mezi touto Smlouvou a jejími přílohami, budou přednostně aplikována ustanovení této Smlouvy.</w:t>
      </w:r>
    </w:p>
    <w:p w14:paraId="4ABC7FA8" w14:textId="3232FD6C" w:rsidR="00310555" w:rsidRPr="003A3CD6" w:rsidRDefault="00037ECB" w:rsidP="00310555">
      <w:pPr>
        <w:pStyle w:val="Text-Zd"/>
        <w:numPr>
          <w:ilvl w:val="1"/>
          <w:numId w:val="6"/>
        </w:numPr>
        <w:spacing w:before="60"/>
        <w:rPr>
          <w:bCs/>
          <w:color w:val="000000"/>
        </w:rPr>
      </w:pPr>
      <w:r w:rsidRPr="00037ECB">
        <w:rPr>
          <w:bCs/>
          <w:color w:val="000000"/>
        </w:rPr>
        <w:t>Výše uvedené plnění musí být v souladu se zákonnými požadavky na kybernetickou bezpečnost</w:t>
      </w:r>
      <w:r>
        <w:rPr>
          <w:bCs/>
          <w:color w:val="000000"/>
        </w:rPr>
        <w:t xml:space="preserve">, </w:t>
      </w:r>
      <w:r w:rsidR="00D26435" w:rsidRPr="003A3CD6">
        <w:rPr>
          <w:bCs/>
          <w:color w:val="000000"/>
        </w:rPr>
        <w:t>viz</w:t>
      </w:r>
      <w:r w:rsidR="00FC08FD" w:rsidRPr="003A3CD6">
        <w:rPr>
          <w:bCs/>
          <w:color w:val="000000"/>
        </w:rPr>
        <w:t xml:space="preserve"> </w:t>
      </w:r>
      <w:r w:rsidR="003A3CD6">
        <w:rPr>
          <w:bCs/>
          <w:color w:val="000000"/>
        </w:rPr>
        <w:t>P</w:t>
      </w:r>
      <w:r w:rsidR="00FC08FD" w:rsidRPr="003A3CD6">
        <w:rPr>
          <w:bCs/>
          <w:color w:val="000000"/>
        </w:rPr>
        <w:t>říloha č. 3 o kybernetické bezpečnosti</w:t>
      </w:r>
      <w:r w:rsidR="00D26435" w:rsidRPr="003A3CD6">
        <w:rPr>
          <w:bCs/>
          <w:color w:val="000000"/>
        </w:rPr>
        <w:t>, která</w:t>
      </w:r>
      <w:r w:rsidR="00FC08FD" w:rsidRPr="003A3CD6">
        <w:rPr>
          <w:bCs/>
          <w:color w:val="000000"/>
        </w:rPr>
        <w:t xml:space="preserve"> tvoří nedílnou součást této rámcové smlouvy.</w:t>
      </w:r>
    </w:p>
    <w:p w14:paraId="65F00F01" w14:textId="620089C2" w:rsidR="003E2438" w:rsidRPr="003E2438" w:rsidRDefault="003E2438" w:rsidP="003E2438">
      <w:pPr>
        <w:numPr>
          <w:ilvl w:val="1"/>
          <w:numId w:val="6"/>
        </w:numPr>
        <w:spacing w:after="120"/>
        <w:jc w:val="both"/>
        <w:rPr>
          <w:color w:val="000000"/>
          <w:sz w:val="24"/>
          <w:szCs w:val="24"/>
        </w:rPr>
      </w:pPr>
      <w:r w:rsidRPr="003A3CD6">
        <w:rPr>
          <w:color w:val="000000"/>
          <w:sz w:val="24"/>
          <w:szCs w:val="24"/>
        </w:rPr>
        <w:t xml:space="preserve">Tato </w:t>
      </w:r>
      <w:r w:rsidR="008C44BD" w:rsidRPr="003A3CD6">
        <w:rPr>
          <w:color w:val="000000"/>
          <w:sz w:val="24"/>
          <w:szCs w:val="24"/>
        </w:rPr>
        <w:t>S</w:t>
      </w:r>
      <w:r w:rsidRPr="003A3CD6">
        <w:rPr>
          <w:color w:val="000000"/>
          <w:sz w:val="24"/>
          <w:szCs w:val="24"/>
        </w:rPr>
        <w:t xml:space="preserve">mlouva nabývá platnosti dnem jejího podpisu oběma smluvními stranami. Tato </w:t>
      </w:r>
      <w:r w:rsidR="008C44BD" w:rsidRPr="003A3CD6">
        <w:rPr>
          <w:color w:val="000000"/>
          <w:sz w:val="24"/>
          <w:szCs w:val="24"/>
        </w:rPr>
        <w:t>S</w:t>
      </w:r>
      <w:r w:rsidRPr="003A3CD6">
        <w:rPr>
          <w:color w:val="000000"/>
          <w:sz w:val="24"/>
          <w:szCs w:val="24"/>
        </w:rPr>
        <w:t xml:space="preserve">mlouva nabývá účinnosti zveřejněním v registru smluv dle zákona o registru smluv. Zveřejnění této </w:t>
      </w:r>
      <w:r w:rsidR="008C44BD" w:rsidRPr="003A3CD6">
        <w:rPr>
          <w:color w:val="000000"/>
          <w:sz w:val="24"/>
          <w:szCs w:val="24"/>
        </w:rPr>
        <w:t>S</w:t>
      </w:r>
      <w:r w:rsidRPr="003A3CD6">
        <w:rPr>
          <w:color w:val="000000"/>
          <w:sz w:val="24"/>
          <w:szCs w:val="24"/>
        </w:rPr>
        <w:t xml:space="preserve">mlouvy v souladu se zákonem o registru smluv zajistí </w:t>
      </w:r>
      <w:r w:rsidR="002973BD" w:rsidRPr="003A3CD6">
        <w:rPr>
          <w:color w:val="000000"/>
          <w:sz w:val="24"/>
          <w:szCs w:val="24"/>
        </w:rPr>
        <w:t>o</w:t>
      </w:r>
      <w:r w:rsidR="00585D14" w:rsidRPr="003A3CD6">
        <w:rPr>
          <w:color w:val="000000"/>
          <w:sz w:val="24"/>
          <w:szCs w:val="24"/>
        </w:rPr>
        <w:t>bjednatel</w:t>
      </w:r>
      <w:r w:rsidRPr="003E2438">
        <w:rPr>
          <w:color w:val="000000"/>
          <w:sz w:val="24"/>
          <w:szCs w:val="24"/>
        </w:rPr>
        <w:t xml:space="preserve">. </w:t>
      </w:r>
      <w:r w:rsidR="002973BD">
        <w:rPr>
          <w:color w:val="000000"/>
          <w:sz w:val="24"/>
          <w:szCs w:val="24"/>
        </w:rPr>
        <w:t>o</w:t>
      </w:r>
      <w:r w:rsidR="00585D14">
        <w:rPr>
          <w:color w:val="000000"/>
          <w:sz w:val="24"/>
          <w:szCs w:val="24"/>
        </w:rPr>
        <w:t>bjednatel</w:t>
      </w:r>
      <w:r w:rsidRPr="003E2438">
        <w:rPr>
          <w:color w:val="000000"/>
          <w:sz w:val="24"/>
          <w:szCs w:val="24"/>
        </w:rPr>
        <w:t xml:space="preserve"> bude informovat </w:t>
      </w:r>
      <w:r w:rsidR="008C44BD">
        <w:rPr>
          <w:color w:val="000000"/>
          <w:sz w:val="24"/>
          <w:szCs w:val="24"/>
        </w:rPr>
        <w:t>p</w:t>
      </w:r>
      <w:r>
        <w:rPr>
          <w:color w:val="000000"/>
          <w:sz w:val="24"/>
          <w:szCs w:val="24"/>
        </w:rPr>
        <w:t>oskytovatele</w:t>
      </w:r>
      <w:r w:rsidRPr="003E2438">
        <w:rPr>
          <w:color w:val="000000"/>
          <w:sz w:val="24"/>
          <w:szCs w:val="24"/>
        </w:rPr>
        <w:t xml:space="preserve"> o zveřejnění této </w:t>
      </w:r>
      <w:r w:rsidR="008C44BD">
        <w:rPr>
          <w:color w:val="000000"/>
          <w:sz w:val="24"/>
          <w:szCs w:val="24"/>
        </w:rPr>
        <w:t>S</w:t>
      </w:r>
      <w:r w:rsidRPr="003E2438">
        <w:rPr>
          <w:color w:val="000000"/>
          <w:sz w:val="24"/>
          <w:szCs w:val="24"/>
        </w:rPr>
        <w:t xml:space="preserve">mlouvy v registru smluv nejpozději následující pracovní den po uveřejnění, a to prostřednictvím e-mailu zaslaného na e-mailovou adresu </w:t>
      </w:r>
      <w:r w:rsidR="008C44BD">
        <w:rPr>
          <w:color w:val="000000"/>
          <w:sz w:val="24"/>
          <w:szCs w:val="24"/>
        </w:rPr>
        <w:t>p</w:t>
      </w:r>
      <w:r>
        <w:rPr>
          <w:color w:val="000000"/>
          <w:sz w:val="24"/>
          <w:szCs w:val="24"/>
        </w:rPr>
        <w:t>oskytovatele</w:t>
      </w:r>
      <w:r w:rsidRPr="003E2438">
        <w:rPr>
          <w:color w:val="000000"/>
          <w:sz w:val="24"/>
          <w:szCs w:val="24"/>
        </w:rPr>
        <w:t xml:space="preserve"> uvedenou v čl. 1 této </w:t>
      </w:r>
      <w:r w:rsidR="008C44BD">
        <w:rPr>
          <w:color w:val="000000"/>
          <w:sz w:val="24"/>
          <w:szCs w:val="24"/>
        </w:rPr>
        <w:t>S</w:t>
      </w:r>
      <w:r w:rsidRPr="003E2438">
        <w:rPr>
          <w:color w:val="000000"/>
          <w:sz w:val="24"/>
          <w:szCs w:val="24"/>
        </w:rPr>
        <w:t>mlouvy.</w:t>
      </w:r>
    </w:p>
    <w:p w14:paraId="229DA6CD" w14:textId="77777777" w:rsidR="00F03188" w:rsidRPr="00F03188" w:rsidRDefault="00F03188" w:rsidP="00F03188">
      <w:pPr>
        <w:numPr>
          <w:ilvl w:val="1"/>
          <w:numId w:val="6"/>
        </w:numPr>
        <w:spacing w:after="120"/>
        <w:jc w:val="both"/>
        <w:rPr>
          <w:color w:val="000000"/>
          <w:sz w:val="24"/>
          <w:szCs w:val="24"/>
        </w:rPr>
      </w:pPr>
      <w:r w:rsidRPr="00F03188">
        <w:rPr>
          <w:color w:val="000000"/>
          <w:sz w:val="24"/>
          <w:szCs w:val="24"/>
        </w:rPr>
        <w:t xml:space="preserve">Smlouva je vyhotovena v elektronickém originále a podepsána uznávanými elektronickými podpisy. </w:t>
      </w:r>
    </w:p>
    <w:p w14:paraId="40D4D582" w14:textId="2A01A415" w:rsidR="00297BF4" w:rsidRPr="002C5DF5" w:rsidRDefault="00297BF4" w:rsidP="002C5DF5">
      <w:pPr>
        <w:numPr>
          <w:ilvl w:val="1"/>
          <w:numId w:val="6"/>
        </w:numPr>
        <w:spacing w:after="120"/>
        <w:jc w:val="both"/>
        <w:rPr>
          <w:color w:val="000000"/>
          <w:sz w:val="24"/>
          <w:szCs w:val="24"/>
        </w:rPr>
      </w:pPr>
      <w:r w:rsidRPr="002C5DF5">
        <w:rPr>
          <w:sz w:val="24"/>
          <w:szCs w:val="24"/>
        </w:rPr>
        <w:t xml:space="preserve">Na důkaz souhlasu se zněním celé této </w:t>
      </w:r>
      <w:r w:rsidR="00DC238D">
        <w:rPr>
          <w:sz w:val="24"/>
          <w:szCs w:val="24"/>
        </w:rPr>
        <w:t>S</w:t>
      </w:r>
      <w:r w:rsidRPr="002C5DF5">
        <w:rPr>
          <w:sz w:val="24"/>
          <w:szCs w:val="24"/>
        </w:rPr>
        <w:t>mlouvy připojují obě smluvní strany své podpisy.</w:t>
      </w:r>
    </w:p>
    <w:p w14:paraId="400FC1C1" w14:textId="4ED81B0C" w:rsidR="00297BF4" w:rsidRDefault="00297BF4" w:rsidP="00297BF4">
      <w:pPr>
        <w:jc w:val="both"/>
        <w:rPr>
          <w:color w:val="000000"/>
        </w:rPr>
      </w:pPr>
    </w:p>
    <w:p w14:paraId="53926C0E" w14:textId="4C766CC0" w:rsidR="00CE2F39" w:rsidRDefault="00CE2F39" w:rsidP="00297BF4">
      <w:pPr>
        <w:jc w:val="both"/>
        <w:rPr>
          <w:color w:val="000000"/>
        </w:rPr>
      </w:pPr>
    </w:p>
    <w:p w14:paraId="7636D8F7" w14:textId="77777777" w:rsidR="009E78A0" w:rsidRDefault="009E78A0" w:rsidP="00297BF4">
      <w:pPr>
        <w:jc w:val="both"/>
        <w:rPr>
          <w:color w:val="000000"/>
        </w:rPr>
      </w:pPr>
    </w:p>
    <w:p w14:paraId="76D7C241" w14:textId="00322293" w:rsidR="00CE2F39" w:rsidRDefault="00CE2F39" w:rsidP="00297BF4">
      <w:pPr>
        <w:jc w:val="both"/>
        <w:rPr>
          <w:color w:val="000000"/>
        </w:rPr>
      </w:pPr>
    </w:p>
    <w:p w14:paraId="1E651F25" w14:textId="28689BB2" w:rsidR="002810CF" w:rsidRDefault="002810CF" w:rsidP="00297BF4">
      <w:pPr>
        <w:jc w:val="both"/>
        <w:rPr>
          <w:color w:val="000000"/>
        </w:rPr>
      </w:pPr>
    </w:p>
    <w:p w14:paraId="5029C7F1" w14:textId="6DE83EF1" w:rsidR="002810CF" w:rsidRDefault="002810CF" w:rsidP="00297BF4">
      <w:pPr>
        <w:jc w:val="both"/>
        <w:rPr>
          <w:color w:val="000000"/>
        </w:rPr>
      </w:pPr>
    </w:p>
    <w:p w14:paraId="01C38DF4" w14:textId="77777777" w:rsidR="002810CF" w:rsidRDefault="002810CF" w:rsidP="00297BF4">
      <w:pPr>
        <w:jc w:val="both"/>
        <w:rPr>
          <w:color w:val="000000"/>
        </w:rPr>
      </w:pPr>
    </w:p>
    <w:p w14:paraId="3B3CF190" w14:textId="28E6CBA7" w:rsidR="00297BF4" w:rsidRDefault="00297BF4" w:rsidP="00297BF4">
      <w:pPr>
        <w:jc w:val="both"/>
        <w:rPr>
          <w:color w:val="000000"/>
          <w:sz w:val="24"/>
          <w:szCs w:val="24"/>
        </w:rPr>
      </w:pPr>
      <w:r w:rsidRPr="000B3134">
        <w:rPr>
          <w:color w:val="000000"/>
          <w:sz w:val="24"/>
          <w:szCs w:val="24"/>
        </w:rPr>
        <w:lastRenderedPageBreak/>
        <w:t xml:space="preserve">K této Smlouvě </w:t>
      </w:r>
      <w:r w:rsidR="00A22EB6">
        <w:rPr>
          <w:color w:val="000000"/>
          <w:sz w:val="24"/>
          <w:szCs w:val="24"/>
        </w:rPr>
        <w:t>j</w:t>
      </w:r>
      <w:r w:rsidR="00B40B7A">
        <w:rPr>
          <w:color w:val="000000"/>
          <w:sz w:val="24"/>
          <w:szCs w:val="24"/>
        </w:rPr>
        <w:t>sou</w:t>
      </w:r>
      <w:r w:rsidR="00A22EB6">
        <w:rPr>
          <w:color w:val="000000"/>
          <w:sz w:val="24"/>
          <w:szCs w:val="24"/>
        </w:rPr>
        <w:t xml:space="preserve"> připojen</w:t>
      </w:r>
      <w:r w:rsidR="00B40B7A">
        <w:rPr>
          <w:color w:val="000000"/>
          <w:sz w:val="24"/>
          <w:szCs w:val="24"/>
        </w:rPr>
        <w:t>y</w:t>
      </w:r>
      <w:r w:rsidR="00A22EB6">
        <w:rPr>
          <w:color w:val="000000"/>
          <w:sz w:val="24"/>
          <w:szCs w:val="24"/>
        </w:rPr>
        <w:t xml:space="preserve"> </w:t>
      </w:r>
      <w:r w:rsidR="00951BB0">
        <w:rPr>
          <w:color w:val="000000"/>
          <w:sz w:val="24"/>
          <w:szCs w:val="24"/>
        </w:rPr>
        <w:t>3</w:t>
      </w:r>
      <w:r w:rsidR="00C2739D">
        <w:rPr>
          <w:color w:val="000000"/>
          <w:sz w:val="24"/>
          <w:szCs w:val="24"/>
        </w:rPr>
        <w:t xml:space="preserve"> příloh</w:t>
      </w:r>
      <w:r w:rsidR="00B40B7A">
        <w:rPr>
          <w:color w:val="000000"/>
          <w:sz w:val="24"/>
          <w:szCs w:val="24"/>
        </w:rPr>
        <w:t>y</w:t>
      </w:r>
      <w:r w:rsidRPr="000B3134">
        <w:rPr>
          <w:color w:val="000000"/>
          <w:sz w:val="24"/>
          <w:szCs w:val="24"/>
        </w:rPr>
        <w:t>:</w:t>
      </w:r>
    </w:p>
    <w:p w14:paraId="37AA0FCC" w14:textId="59C6AC85" w:rsidR="00B40B7A" w:rsidRPr="000B3134" w:rsidRDefault="00B40B7A" w:rsidP="00B40B7A">
      <w:pPr>
        <w:spacing w:before="120"/>
        <w:jc w:val="both"/>
        <w:rPr>
          <w:color w:val="000000"/>
          <w:sz w:val="24"/>
          <w:szCs w:val="24"/>
        </w:rPr>
      </w:pPr>
      <w:r>
        <w:rPr>
          <w:color w:val="000000"/>
          <w:sz w:val="24"/>
          <w:szCs w:val="24"/>
        </w:rPr>
        <w:t xml:space="preserve">Příloha č. </w:t>
      </w:r>
      <w:r w:rsidR="005A345F">
        <w:rPr>
          <w:color w:val="000000"/>
          <w:sz w:val="24"/>
          <w:szCs w:val="24"/>
        </w:rPr>
        <w:t>1</w:t>
      </w:r>
      <w:r>
        <w:rPr>
          <w:color w:val="000000"/>
          <w:sz w:val="24"/>
          <w:szCs w:val="24"/>
        </w:rPr>
        <w:t xml:space="preserve"> – Technická specifikace</w:t>
      </w:r>
    </w:p>
    <w:p w14:paraId="647AC425" w14:textId="1FBA46F9" w:rsidR="00C2739D" w:rsidRDefault="00C2739D" w:rsidP="00B40B7A">
      <w:pPr>
        <w:spacing w:before="120"/>
        <w:jc w:val="both"/>
        <w:rPr>
          <w:sz w:val="24"/>
          <w:szCs w:val="24"/>
        </w:rPr>
      </w:pPr>
      <w:r w:rsidRPr="00B40B7A">
        <w:rPr>
          <w:sz w:val="24"/>
          <w:szCs w:val="24"/>
        </w:rPr>
        <w:t xml:space="preserve">Příloha č. </w:t>
      </w:r>
      <w:r w:rsidR="005A345F">
        <w:rPr>
          <w:sz w:val="24"/>
          <w:szCs w:val="24"/>
        </w:rPr>
        <w:t>2</w:t>
      </w:r>
      <w:r w:rsidRPr="00B40B7A">
        <w:rPr>
          <w:sz w:val="24"/>
          <w:szCs w:val="24"/>
        </w:rPr>
        <w:t xml:space="preserve"> – Cenová kalkulace</w:t>
      </w:r>
    </w:p>
    <w:p w14:paraId="48418B1C" w14:textId="55AE2ED1" w:rsidR="006850EE" w:rsidRPr="00B40B7A" w:rsidRDefault="006850EE" w:rsidP="00B40B7A">
      <w:pPr>
        <w:spacing w:before="120"/>
        <w:jc w:val="both"/>
        <w:rPr>
          <w:sz w:val="24"/>
          <w:szCs w:val="24"/>
        </w:rPr>
      </w:pPr>
      <w:r>
        <w:rPr>
          <w:sz w:val="24"/>
          <w:szCs w:val="24"/>
        </w:rPr>
        <w:t xml:space="preserve">Příloha č. 3 – </w:t>
      </w:r>
      <w:r w:rsidR="00E07F92">
        <w:rPr>
          <w:sz w:val="24"/>
          <w:szCs w:val="24"/>
        </w:rPr>
        <w:t>Kybernetická</w:t>
      </w:r>
      <w:r>
        <w:rPr>
          <w:sz w:val="24"/>
          <w:szCs w:val="24"/>
        </w:rPr>
        <w:t xml:space="preserve"> opatření</w:t>
      </w:r>
    </w:p>
    <w:p w14:paraId="314C37A4" w14:textId="77777777" w:rsidR="00776100" w:rsidRPr="00DF0583" w:rsidRDefault="00776100" w:rsidP="004A36D6">
      <w:pPr>
        <w:rPr>
          <w:snapToGrid w:val="0"/>
          <w:sz w:val="24"/>
          <w:szCs w:val="24"/>
        </w:rPr>
      </w:pPr>
    </w:p>
    <w:p w14:paraId="53FF4E31" w14:textId="77777777" w:rsidR="00450A03" w:rsidRPr="00DF0583" w:rsidRDefault="00450A03" w:rsidP="004A36D6">
      <w:pPr>
        <w:rPr>
          <w:snapToGrid w:val="0"/>
          <w:sz w:val="24"/>
          <w:szCs w:val="24"/>
        </w:rPr>
      </w:pPr>
    </w:p>
    <w:p w14:paraId="5F6F21DD" w14:textId="77777777" w:rsidR="00B40B7A" w:rsidRDefault="00B40B7A" w:rsidP="004A36D6">
      <w:pPr>
        <w:rPr>
          <w:snapToGrid w:val="0"/>
          <w:sz w:val="24"/>
          <w:szCs w:val="24"/>
        </w:rPr>
      </w:pPr>
    </w:p>
    <w:p w14:paraId="04678FD0" w14:textId="46E1CC80" w:rsidR="000B3134" w:rsidRDefault="004A36D6" w:rsidP="004A36D6">
      <w:pPr>
        <w:rPr>
          <w:snapToGrid w:val="0"/>
          <w:sz w:val="24"/>
          <w:szCs w:val="24"/>
        </w:rPr>
      </w:pPr>
      <w:r w:rsidRPr="00DF0583">
        <w:rPr>
          <w:snapToGrid w:val="0"/>
          <w:sz w:val="24"/>
          <w:szCs w:val="24"/>
        </w:rPr>
        <w:t>V</w:t>
      </w:r>
      <w:r w:rsidR="00F801D9">
        <w:rPr>
          <w:snapToGrid w:val="0"/>
          <w:sz w:val="24"/>
          <w:szCs w:val="24"/>
        </w:rPr>
        <w:t> </w:t>
      </w:r>
      <w:r w:rsidRPr="00DF0583">
        <w:rPr>
          <w:snapToGrid w:val="0"/>
          <w:sz w:val="24"/>
          <w:szCs w:val="24"/>
        </w:rPr>
        <w:t>Brně</w:t>
      </w:r>
      <w:r w:rsidR="00F801D9">
        <w:rPr>
          <w:snapToGrid w:val="0"/>
          <w:sz w:val="24"/>
          <w:szCs w:val="24"/>
        </w:rPr>
        <w:t>,</w:t>
      </w:r>
      <w:r w:rsidRPr="00DF0583">
        <w:rPr>
          <w:snapToGrid w:val="0"/>
          <w:sz w:val="24"/>
          <w:szCs w:val="24"/>
        </w:rPr>
        <w:t xml:space="preserve"> dne </w:t>
      </w:r>
      <w:r w:rsidR="00AF2248" w:rsidRPr="00DF0583">
        <w:rPr>
          <w:snapToGrid w:val="0"/>
          <w:sz w:val="24"/>
          <w:szCs w:val="24"/>
        </w:rPr>
        <w:tab/>
      </w:r>
      <w:r w:rsidR="00AF2248" w:rsidRPr="00DF0583">
        <w:rPr>
          <w:snapToGrid w:val="0"/>
          <w:sz w:val="24"/>
          <w:szCs w:val="24"/>
        </w:rPr>
        <w:tab/>
      </w:r>
      <w:r w:rsidR="000B3134">
        <w:rPr>
          <w:snapToGrid w:val="0"/>
          <w:sz w:val="24"/>
          <w:szCs w:val="24"/>
        </w:rPr>
        <w:tab/>
      </w:r>
      <w:r w:rsidR="000B3134">
        <w:rPr>
          <w:snapToGrid w:val="0"/>
          <w:sz w:val="24"/>
          <w:szCs w:val="24"/>
        </w:rPr>
        <w:tab/>
      </w:r>
      <w:bookmarkStart w:id="1" w:name="_GoBack"/>
      <w:bookmarkEnd w:id="1"/>
      <w:r w:rsidR="000B3134">
        <w:rPr>
          <w:snapToGrid w:val="0"/>
          <w:sz w:val="24"/>
          <w:szCs w:val="24"/>
        </w:rPr>
        <w:tab/>
      </w:r>
      <w:r w:rsidR="000B3134">
        <w:rPr>
          <w:snapToGrid w:val="0"/>
          <w:sz w:val="24"/>
          <w:szCs w:val="24"/>
        </w:rPr>
        <w:tab/>
      </w:r>
      <w:r w:rsidR="000B3134">
        <w:rPr>
          <w:snapToGrid w:val="0"/>
          <w:sz w:val="24"/>
          <w:szCs w:val="24"/>
        </w:rPr>
        <w:tab/>
        <w:t>V</w:t>
      </w:r>
      <w:r w:rsidR="000B3134" w:rsidRPr="00F801D9">
        <w:rPr>
          <w:snapToGrid w:val="0"/>
          <w:sz w:val="24"/>
          <w:szCs w:val="24"/>
          <w:highlight w:val="lightGray"/>
        </w:rPr>
        <w:t>……………</w:t>
      </w:r>
      <w:r w:rsidR="00F801D9">
        <w:rPr>
          <w:snapToGrid w:val="0"/>
          <w:sz w:val="24"/>
          <w:szCs w:val="24"/>
        </w:rPr>
        <w:t xml:space="preserve">, </w:t>
      </w:r>
      <w:r w:rsidR="000B3134" w:rsidRPr="00DF0583">
        <w:rPr>
          <w:snapToGrid w:val="0"/>
          <w:sz w:val="24"/>
          <w:szCs w:val="24"/>
        </w:rPr>
        <w:t>dne</w:t>
      </w:r>
      <w:r w:rsidR="000B3134" w:rsidRPr="00F801D9">
        <w:rPr>
          <w:snapToGrid w:val="0"/>
          <w:sz w:val="24"/>
          <w:szCs w:val="24"/>
          <w:highlight w:val="lightGray"/>
        </w:rPr>
        <w:t>……</w:t>
      </w:r>
      <w:r w:rsidR="00B179A1" w:rsidRPr="00F801D9">
        <w:rPr>
          <w:snapToGrid w:val="0"/>
          <w:sz w:val="24"/>
          <w:szCs w:val="24"/>
          <w:highlight w:val="lightGray"/>
        </w:rPr>
        <w:t>……</w:t>
      </w:r>
      <w:r w:rsidR="000B3134" w:rsidRPr="00F801D9">
        <w:rPr>
          <w:snapToGrid w:val="0"/>
          <w:sz w:val="24"/>
          <w:szCs w:val="24"/>
          <w:highlight w:val="lightGray"/>
        </w:rPr>
        <w:t>.</w:t>
      </w:r>
    </w:p>
    <w:p w14:paraId="1404C228" w14:textId="77777777" w:rsidR="000B3134" w:rsidRDefault="000B3134" w:rsidP="004A36D6">
      <w:pPr>
        <w:rPr>
          <w:snapToGrid w:val="0"/>
          <w:sz w:val="24"/>
          <w:szCs w:val="24"/>
        </w:rPr>
      </w:pPr>
    </w:p>
    <w:p w14:paraId="5968BACF" w14:textId="77777777" w:rsidR="000B3134" w:rsidRDefault="000B3134" w:rsidP="004A36D6">
      <w:pPr>
        <w:rPr>
          <w:snapToGrid w:val="0"/>
          <w:sz w:val="24"/>
          <w:szCs w:val="24"/>
        </w:rPr>
      </w:pPr>
    </w:p>
    <w:p w14:paraId="21D374A3" w14:textId="77777777" w:rsidR="000B3134" w:rsidRDefault="000B3134" w:rsidP="009903DF">
      <w:pPr>
        <w:rPr>
          <w:snapToGrid w:val="0"/>
          <w:sz w:val="24"/>
          <w:szCs w:val="24"/>
        </w:rPr>
      </w:pPr>
    </w:p>
    <w:p w14:paraId="482E5819" w14:textId="2BCD4197" w:rsidR="009903DF" w:rsidRPr="00DF0583" w:rsidRDefault="00732D9A" w:rsidP="009903DF">
      <w:pPr>
        <w:rPr>
          <w:snapToGrid w:val="0"/>
          <w:sz w:val="24"/>
          <w:szCs w:val="24"/>
        </w:rPr>
      </w:pPr>
      <w:r>
        <w:rPr>
          <w:snapToGrid w:val="0"/>
          <w:sz w:val="24"/>
          <w:szCs w:val="24"/>
        </w:rPr>
        <w:t xml:space="preserve"> </w:t>
      </w:r>
      <w:r w:rsidR="000B3134">
        <w:rPr>
          <w:snapToGrid w:val="0"/>
          <w:sz w:val="24"/>
          <w:szCs w:val="24"/>
        </w:rPr>
        <w:t>Z</w:t>
      </w:r>
      <w:r w:rsidR="009903DF" w:rsidRPr="00DF0583">
        <w:rPr>
          <w:snapToGrid w:val="0"/>
          <w:sz w:val="24"/>
          <w:szCs w:val="24"/>
        </w:rPr>
        <w:t xml:space="preserve">a </w:t>
      </w:r>
      <w:r w:rsidR="002973BD">
        <w:rPr>
          <w:snapToGrid w:val="0"/>
          <w:sz w:val="24"/>
          <w:szCs w:val="24"/>
        </w:rPr>
        <w:t>o</w:t>
      </w:r>
      <w:r w:rsidR="00585D14">
        <w:rPr>
          <w:snapToGrid w:val="0"/>
          <w:sz w:val="24"/>
          <w:szCs w:val="24"/>
        </w:rPr>
        <w:t>bjednatel</w:t>
      </w:r>
      <w:r w:rsidR="000B3134">
        <w:rPr>
          <w:snapToGrid w:val="0"/>
          <w:sz w:val="24"/>
          <w:szCs w:val="24"/>
        </w:rPr>
        <w:t>e</w:t>
      </w:r>
      <w:r w:rsidR="000B3134">
        <w:rPr>
          <w:snapToGrid w:val="0"/>
          <w:sz w:val="24"/>
          <w:szCs w:val="24"/>
        </w:rPr>
        <w:tab/>
      </w:r>
      <w:r w:rsidR="000B3134">
        <w:rPr>
          <w:snapToGrid w:val="0"/>
          <w:sz w:val="24"/>
          <w:szCs w:val="24"/>
        </w:rPr>
        <w:tab/>
        <w:t xml:space="preserve">      </w:t>
      </w:r>
      <w:r w:rsidR="000B3134">
        <w:rPr>
          <w:snapToGrid w:val="0"/>
          <w:sz w:val="24"/>
          <w:szCs w:val="24"/>
        </w:rPr>
        <w:tab/>
      </w:r>
      <w:r w:rsidR="000B3134">
        <w:rPr>
          <w:snapToGrid w:val="0"/>
          <w:sz w:val="24"/>
          <w:szCs w:val="24"/>
        </w:rPr>
        <w:tab/>
      </w:r>
      <w:r w:rsidR="000B3134">
        <w:rPr>
          <w:snapToGrid w:val="0"/>
          <w:sz w:val="24"/>
          <w:szCs w:val="24"/>
        </w:rPr>
        <w:tab/>
      </w:r>
      <w:r w:rsidR="00F03188">
        <w:rPr>
          <w:snapToGrid w:val="0"/>
          <w:sz w:val="24"/>
          <w:szCs w:val="24"/>
        </w:rPr>
        <w:tab/>
      </w:r>
      <w:r w:rsidR="000B3134">
        <w:rPr>
          <w:snapToGrid w:val="0"/>
          <w:sz w:val="24"/>
          <w:szCs w:val="24"/>
        </w:rPr>
        <w:t>Z</w:t>
      </w:r>
      <w:r w:rsidR="009903DF" w:rsidRPr="00DF0583">
        <w:rPr>
          <w:snapToGrid w:val="0"/>
          <w:sz w:val="24"/>
          <w:szCs w:val="24"/>
        </w:rPr>
        <w:t>a poskytovatele</w:t>
      </w:r>
    </w:p>
    <w:p w14:paraId="34F68A7A" w14:textId="77777777" w:rsidR="004A36D6" w:rsidRPr="00DF0583" w:rsidRDefault="004A36D6" w:rsidP="004A36D6">
      <w:pPr>
        <w:rPr>
          <w:snapToGrid w:val="0"/>
          <w:sz w:val="24"/>
          <w:szCs w:val="24"/>
        </w:rPr>
      </w:pPr>
    </w:p>
    <w:p w14:paraId="712B4A87" w14:textId="371FB400" w:rsidR="004A36D6" w:rsidRDefault="004A36D6" w:rsidP="004A36D6">
      <w:pPr>
        <w:rPr>
          <w:snapToGrid w:val="0"/>
          <w:sz w:val="24"/>
          <w:szCs w:val="24"/>
        </w:rPr>
      </w:pPr>
    </w:p>
    <w:p w14:paraId="56492CAE" w14:textId="77777777" w:rsidR="00E531BF" w:rsidRPr="00DF0583" w:rsidRDefault="00E531BF" w:rsidP="004A36D6">
      <w:pPr>
        <w:rPr>
          <w:snapToGrid w:val="0"/>
          <w:sz w:val="24"/>
          <w:szCs w:val="24"/>
        </w:rPr>
      </w:pPr>
    </w:p>
    <w:p w14:paraId="24D6FF93" w14:textId="77777777" w:rsidR="00450A03" w:rsidRPr="00DF0583" w:rsidRDefault="00450A03" w:rsidP="004A36D6">
      <w:pPr>
        <w:rPr>
          <w:snapToGrid w:val="0"/>
          <w:sz w:val="24"/>
          <w:szCs w:val="24"/>
        </w:rPr>
      </w:pPr>
    </w:p>
    <w:p w14:paraId="780FEE8B" w14:textId="2C3DEEE6" w:rsidR="00346F03" w:rsidRDefault="00297BF4" w:rsidP="004A36D6">
      <w:pPr>
        <w:rPr>
          <w:snapToGrid w:val="0"/>
          <w:sz w:val="24"/>
          <w:szCs w:val="24"/>
        </w:rPr>
      </w:pPr>
      <w:r>
        <w:rPr>
          <w:snapToGrid w:val="0"/>
          <w:sz w:val="24"/>
          <w:szCs w:val="24"/>
        </w:rPr>
        <w:t>…………………………………………….</w:t>
      </w:r>
      <w:r>
        <w:rPr>
          <w:snapToGrid w:val="0"/>
          <w:sz w:val="24"/>
          <w:szCs w:val="24"/>
        </w:rPr>
        <w:tab/>
      </w:r>
      <w:r>
        <w:rPr>
          <w:snapToGrid w:val="0"/>
          <w:sz w:val="24"/>
          <w:szCs w:val="24"/>
        </w:rPr>
        <w:tab/>
      </w:r>
      <w:r>
        <w:rPr>
          <w:snapToGrid w:val="0"/>
          <w:sz w:val="24"/>
          <w:szCs w:val="24"/>
        </w:rPr>
        <w:tab/>
      </w:r>
      <w:r w:rsidRPr="00685ABF">
        <w:rPr>
          <w:snapToGrid w:val="0"/>
          <w:sz w:val="24"/>
          <w:szCs w:val="24"/>
          <w:highlight w:val="lightGray"/>
        </w:rPr>
        <w:t>……………………………….</w:t>
      </w:r>
    </w:p>
    <w:p w14:paraId="0B962A95" w14:textId="429E3724" w:rsidR="00F03188" w:rsidRPr="00F03188" w:rsidRDefault="00F03188" w:rsidP="00F03188">
      <w:pPr>
        <w:tabs>
          <w:tab w:val="left" w:pos="5820"/>
        </w:tabs>
        <w:rPr>
          <w:b/>
          <w:snapToGrid w:val="0"/>
          <w:sz w:val="24"/>
          <w:szCs w:val="24"/>
        </w:rPr>
      </w:pPr>
      <w:r w:rsidRPr="00F03188">
        <w:rPr>
          <w:b/>
          <w:sz w:val="24"/>
          <w:szCs w:val="24"/>
        </w:rPr>
        <w:t>Veterinární univerzita Brno</w:t>
      </w:r>
      <w:r>
        <w:rPr>
          <w:b/>
          <w:sz w:val="24"/>
          <w:szCs w:val="24"/>
        </w:rPr>
        <w:tab/>
      </w:r>
    </w:p>
    <w:p w14:paraId="566F1F87" w14:textId="3E19391A" w:rsidR="00FF1CCB" w:rsidRPr="00FF1CCB" w:rsidRDefault="00F03188" w:rsidP="00F03188">
      <w:pPr>
        <w:rPr>
          <w:rStyle w:val="idemployee"/>
          <w:rFonts w:ascii="Times New Roman" w:hAnsi="Times New Roman"/>
          <w:b w:val="0"/>
          <w:sz w:val="24"/>
          <w:szCs w:val="24"/>
        </w:rPr>
      </w:pPr>
      <w:r w:rsidRPr="00FF1CCB">
        <w:rPr>
          <w:sz w:val="24"/>
          <w:szCs w:val="24"/>
        </w:rPr>
        <w:t>Z</w:t>
      </w:r>
      <w:r w:rsidR="00346F03" w:rsidRPr="00FF1CCB">
        <w:rPr>
          <w:sz w:val="24"/>
          <w:szCs w:val="24"/>
        </w:rPr>
        <w:t>astoupená</w:t>
      </w:r>
      <w:r>
        <w:rPr>
          <w:sz w:val="24"/>
          <w:szCs w:val="24"/>
        </w:rPr>
        <w:t xml:space="preserve"> </w:t>
      </w:r>
      <w:r w:rsidR="00FF1CCB" w:rsidRPr="00FF1CCB">
        <w:rPr>
          <w:rStyle w:val="idemployee"/>
          <w:rFonts w:ascii="Times New Roman" w:hAnsi="Times New Roman"/>
          <w:b w:val="0"/>
          <w:sz w:val="24"/>
          <w:szCs w:val="24"/>
        </w:rPr>
        <w:t xml:space="preserve">Ing. Bc. Radko </w:t>
      </w:r>
      <w:proofErr w:type="spellStart"/>
      <w:r w:rsidR="00FF1CCB" w:rsidRPr="00FF1CCB">
        <w:rPr>
          <w:rStyle w:val="idemployee"/>
          <w:rFonts w:ascii="Times New Roman" w:hAnsi="Times New Roman"/>
          <w:b w:val="0"/>
          <w:sz w:val="24"/>
          <w:szCs w:val="24"/>
        </w:rPr>
        <w:t>Bébarem</w:t>
      </w:r>
      <w:proofErr w:type="spellEnd"/>
    </w:p>
    <w:p w14:paraId="5A3FA4BF" w14:textId="026F6FA1" w:rsidR="00AC0C99" w:rsidRPr="00FF1CCB" w:rsidRDefault="00FF1CCB" w:rsidP="00FF1CCB">
      <w:pPr>
        <w:spacing w:before="60" w:after="60"/>
        <w:jc w:val="both"/>
        <w:rPr>
          <w:sz w:val="24"/>
          <w:szCs w:val="24"/>
        </w:rPr>
      </w:pPr>
      <w:r w:rsidRPr="00FF1CCB">
        <w:rPr>
          <w:rStyle w:val="idemployee"/>
          <w:rFonts w:ascii="Times New Roman" w:hAnsi="Times New Roman"/>
          <w:b w:val="0"/>
          <w:sz w:val="24"/>
          <w:szCs w:val="24"/>
        </w:rPr>
        <w:t>kvestor</w:t>
      </w:r>
      <w:r w:rsidR="009934B2">
        <w:rPr>
          <w:rStyle w:val="idemployee"/>
          <w:rFonts w:ascii="Times New Roman" w:hAnsi="Times New Roman"/>
          <w:b w:val="0"/>
          <w:sz w:val="24"/>
          <w:szCs w:val="24"/>
        </w:rPr>
        <w:t>e</w:t>
      </w:r>
      <w:r w:rsidR="000B44D7">
        <w:rPr>
          <w:rStyle w:val="idemployee"/>
          <w:rFonts w:ascii="Times New Roman" w:hAnsi="Times New Roman"/>
          <w:b w:val="0"/>
          <w:sz w:val="24"/>
          <w:szCs w:val="24"/>
        </w:rPr>
        <w:t>m</w:t>
      </w:r>
      <w:r w:rsidR="00450A03" w:rsidRPr="006D2B9C">
        <w:rPr>
          <w:i/>
          <w:snapToGrid w:val="0"/>
          <w:sz w:val="24"/>
          <w:szCs w:val="24"/>
        </w:rPr>
        <w:tab/>
      </w:r>
      <w:r w:rsidR="00450A03" w:rsidRPr="006D2B9C">
        <w:rPr>
          <w:i/>
          <w:snapToGrid w:val="0"/>
          <w:sz w:val="24"/>
          <w:szCs w:val="24"/>
        </w:rPr>
        <w:tab/>
      </w:r>
      <w:r w:rsidR="00AC0C99" w:rsidRPr="00DF0583">
        <w:rPr>
          <w:sz w:val="24"/>
          <w:szCs w:val="24"/>
        </w:rPr>
        <w:tab/>
        <w:t xml:space="preserve">           </w:t>
      </w:r>
    </w:p>
    <w:sectPr w:rsidR="00AC0C99" w:rsidRPr="00FF1CCB" w:rsidSect="00685BE3">
      <w:headerReference w:type="default" r:id="rId9"/>
      <w:footerReference w:type="default" r:id="rId10"/>
      <w:pgSz w:w="11906" w:h="16838"/>
      <w:pgMar w:top="2515" w:right="1133" w:bottom="1276" w:left="1418" w:header="426" w:footer="80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19AF9" w14:textId="77777777" w:rsidR="003B765A" w:rsidRDefault="003B765A" w:rsidP="009D7494">
      <w:r>
        <w:separator/>
      </w:r>
    </w:p>
  </w:endnote>
  <w:endnote w:type="continuationSeparator" w:id="0">
    <w:p w14:paraId="0EB0580C" w14:textId="77777777" w:rsidR="003B765A" w:rsidRDefault="003B765A" w:rsidP="009D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5F8B7" w14:textId="77777777" w:rsidR="001D1C3B" w:rsidRDefault="001D1C3B" w:rsidP="000E0E9C">
    <w:pPr>
      <w:pStyle w:val="Zpat"/>
      <w:jc w:val="center"/>
      <w:rPr>
        <w:i/>
        <w:color w:val="333333"/>
      </w:rPr>
    </w:pPr>
  </w:p>
  <w:p w14:paraId="2D873AC8" w14:textId="0D388BA0" w:rsidR="001D1C3B" w:rsidRDefault="001D1C3B" w:rsidP="000E0E9C">
    <w:pPr>
      <w:pStyle w:val="Zpat"/>
      <w:jc w:val="center"/>
      <w:rPr>
        <w:rStyle w:val="slostrnky"/>
        <w:i/>
        <w:color w:val="333333"/>
      </w:rPr>
    </w:pPr>
    <w:r w:rsidRPr="001A2B13">
      <w:rPr>
        <w:i/>
        <w:color w:val="333333"/>
      </w:rPr>
      <w:t xml:space="preserve">strana </w:t>
    </w:r>
    <w:r w:rsidRPr="001A2B13">
      <w:rPr>
        <w:rStyle w:val="slostrnky"/>
        <w:i/>
        <w:color w:val="333333"/>
      </w:rPr>
      <w:fldChar w:fldCharType="begin"/>
    </w:r>
    <w:r w:rsidRPr="001A2B13">
      <w:rPr>
        <w:rStyle w:val="slostrnky"/>
        <w:i/>
        <w:color w:val="333333"/>
      </w:rPr>
      <w:instrText xml:space="preserve"> PAGE </w:instrText>
    </w:r>
    <w:r w:rsidRPr="001A2B13">
      <w:rPr>
        <w:rStyle w:val="slostrnky"/>
        <w:i/>
        <w:color w:val="333333"/>
      </w:rPr>
      <w:fldChar w:fldCharType="separate"/>
    </w:r>
    <w:r w:rsidR="00524A28">
      <w:rPr>
        <w:rStyle w:val="slostrnky"/>
        <w:i/>
        <w:noProof/>
        <w:color w:val="333333"/>
      </w:rPr>
      <w:t>10</w:t>
    </w:r>
    <w:r w:rsidRPr="001A2B13">
      <w:rPr>
        <w:rStyle w:val="slostrnky"/>
        <w:i/>
        <w:color w:val="333333"/>
      </w:rPr>
      <w:fldChar w:fldCharType="end"/>
    </w:r>
    <w:r w:rsidRPr="001A2B13">
      <w:rPr>
        <w:rStyle w:val="slostrnky"/>
        <w:i/>
        <w:color w:val="333333"/>
      </w:rPr>
      <w:t xml:space="preserve"> (celkem </w:t>
    </w:r>
    <w:r w:rsidRPr="001A2B13">
      <w:rPr>
        <w:rStyle w:val="slostrnky"/>
        <w:i/>
        <w:color w:val="333333"/>
      </w:rPr>
      <w:fldChar w:fldCharType="begin"/>
    </w:r>
    <w:r w:rsidRPr="001A2B13">
      <w:rPr>
        <w:rStyle w:val="slostrnky"/>
        <w:i/>
        <w:color w:val="333333"/>
      </w:rPr>
      <w:instrText xml:space="preserve"> NUMPAGES </w:instrText>
    </w:r>
    <w:r w:rsidRPr="001A2B13">
      <w:rPr>
        <w:rStyle w:val="slostrnky"/>
        <w:i/>
        <w:color w:val="333333"/>
      </w:rPr>
      <w:fldChar w:fldCharType="separate"/>
    </w:r>
    <w:r w:rsidR="00524A28">
      <w:rPr>
        <w:rStyle w:val="slostrnky"/>
        <w:i/>
        <w:noProof/>
        <w:color w:val="333333"/>
      </w:rPr>
      <w:t>10</w:t>
    </w:r>
    <w:r w:rsidRPr="001A2B13">
      <w:rPr>
        <w:rStyle w:val="slostrnky"/>
        <w:i/>
        <w:color w:val="333333"/>
      </w:rPr>
      <w:fldChar w:fldCharType="end"/>
    </w:r>
    <w:r w:rsidRPr="001A2B13">
      <w:rPr>
        <w:rStyle w:val="slostrnky"/>
        <w:i/>
        <w:color w:val="333333"/>
      </w:rPr>
      <w:t>)</w:t>
    </w:r>
  </w:p>
  <w:p w14:paraId="37E6D343" w14:textId="77777777" w:rsidR="001D1C3B" w:rsidRDefault="001D1C3B" w:rsidP="000E0E9C">
    <w:pPr>
      <w:pStyle w:val="Zpat"/>
      <w:rPr>
        <w:rFonts w:ascii="Calibri" w:hAnsi="Calibri"/>
        <w:color w:val="235183"/>
      </w:rPr>
    </w:pPr>
  </w:p>
  <w:p w14:paraId="2D438B8E" w14:textId="11595BA4" w:rsidR="001D1C3B" w:rsidRPr="000E0E9C" w:rsidRDefault="001D1C3B">
    <w:pPr>
      <w:pStyle w:val="Zpat"/>
      <w:rPr>
        <w:rFonts w:ascii="Calibri" w:hAnsi="Calibri"/>
        <w:color w:val="235183"/>
      </w:rPr>
    </w:pPr>
    <w:r>
      <w:rPr>
        <w:rFonts w:ascii="Calibri" w:hAnsi="Calibri"/>
        <w:color w:val="235183"/>
      </w:rPr>
      <w:t>Palackého 1946/1</w:t>
    </w:r>
    <w:r w:rsidRPr="00264F1D">
      <w:rPr>
        <w:rFonts w:ascii="Calibri" w:hAnsi="Calibri"/>
        <w:color w:val="235183"/>
      </w:rPr>
      <w:t xml:space="preserve"> </w:t>
    </w:r>
    <w:r w:rsidRPr="00264F1D">
      <w:rPr>
        <w:rFonts w:ascii="Verdana" w:hAnsi="Verdana"/>
        <w:color w:val="235183"/>
      </w:rPr>
      <w:t>●</w:t>
    </w:r>
    <w:r w:rsidRPr="00264F1D">
      <w:rPr>
        <w:rFonts w:ascii="Calibri" w:hAnsi="Calibri"/>
        <w:color w:val="235183"/>
      </w:rPr>
      <w:t xml:space="preserve"> 612 42 Brno </w:t>
    </w:r>
    <w:r w:rsidRPr="00264F1D">
      <w:rPr>
        <w:rFonts w:ascii="Verdana" w:hAnsi="Verdana"/>
        <w:color w:val="235183"/>
      </w:rPr>
      <w:t>●</w:t>
    </w:r>
    <w:r w:rsidRPr="00264F1D">
      <w:rPr>
        <w:rFonts w:ascii="Calibri" w:hAnsi="Calibri"/>
        <w:color w:val="235183"/>
      </w:rPr>
      <w:t xml:space="preserve"> telefon +420 541 561</w:t>
    </w:r>
    <w:r>
      <w:rPr>
        <w:rFonts w:ascii="Calibri" w:hAnsi="Calibri"/>
        <w:color w:val="235183"/>
      </w:rPr>
      <w:t> </w:t>
    </w:r>
    <w:r w:rsidRPr="00264F1D">
      <w:rPr>
        <w:rFonts w:ascii="Calibri" w:hAnsi="Calibri"/>
        <w:color w:val="235183"/>
      </w:rPr>
      <w:t>111</w:t>
    </w:r>
    <w:r w:rsidRPr="00264F1D">
      <w:rPr>
        <w:rFonts w:ascii="Verdana" w:hAnsi="Verdana"/>
        <w:color w:val="235183"/>
      </w:rPr>
      <w:t>●</w:t>
    </w:r>
    <w:r w:rsidRPr="00264F1D">
      <w:rPr>
        <w:rFonts w:ascii="Calibri" w:hAnsi="Calibri"/>
        <w:color w:val="235183"/>
      </w:rPr>
      <w:t xml:space="preserve"> www.</w:t>
    </w:r>
    <w:r w:rsidR="000638CB">
      <w:rPr>
        <w:rFonts w:ascii="Calibri" w:hAnsi="Calibri"/>
        <w:color w:val="235183"/>
      </w:rPr>
      <w:t>vetuni</w:t>
    </w:r>
    <w:r w:rsidRPr="00264F1D">
      <w:rPr>
        <w:rFonts w:ascii="Calibri" w:hAnsi="Calibri"/>
        <w:color w:val="235183"/>
      </w:rPr>
      <w:t xml:space="preserve">.cz </w:t>
    </w:r>
    <w:r w:rsidRPr="00264F1D">
      <w:rPr>
        <w:rFonts w:ascii="Verdana" w:hAnsi="Verdana"/>
        <w:color w:val="235183"/>
      </w:rPr>
      <w:t xml:space="preserve">● </w:t>
    </w:r>
    <w:r w:rsidRPr="00264F1D">
      <w:rPr>
        <w:rFonts w:ascii="Calibri" w:hAnsi="Calibri"/>
        <w:color w:val="235183"/>
      </w:rPr>
      <w:t xml:space="preserve">e-mail </w:t>
    </w:r>
    <w:r>
      <w:rPr>
        <w:rFonts w:ascii="Calibri" w:hAnsi="Calibri"/>
        <w:color w:val="235183"/>
      </w:rPr>
      <w:t>vfu</w:t>
    </w:r>
    <w:r w:rsidRPr="0088093E">
      <w:rPr>
        <w:rFonts w:ascii="Calibri" w:hAnsi="Calibri"/>
        <w:color w:val="235183"/>
      </w:rPr>
      <w:t>@</w:t>
    </w:r>
    <w:r w:rsidRPr="00264F1D">
      <w:rPr>
        <w:rFonts w:ascii="Calibri" w:hAnsi="Calibri"/>
        <w:color w:val="235183"/>
      </w:rPr>
      <w:t xml:space="preserve">vfu.cz </w:t>
    </w:r>
    <w:r w:rsidRPr="00264F1D">
      <w:rPr>
        <w:rFonts w:ascii="Verdana" w:hAnsi="Verdana"/>
        <w:color w:val="235183"/>
      </w:rPr>
      <w:t xml:space="preserve">● </w:t>
    </w:r>
    <w:r>
      <w:rPr>
        <w:rFonts w:ascii="Calibri" w:hAnsi="Calibri"/>
        <w:color w:val="235183"/>
      </w:rPr>
      <w:t>IČ 62157124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E9A7" w14:textId="77777777" w:rsidR="003B765A" w:rsidRDefault="003B765A" w:rsidP="009D7494">
      <w:r>
        <w:separator/>
      </w:r>
    </w:p>
  </w:footnote>
  <w:footnote w:type="continuationSeparator" w:id="0">
    <w:p w14:paraId="217B25A9" w14:textId="77777777" w:rsidR="003B765A" w:rsidRDefault="003B765A" w:rsidP="009D7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0AF07" w14:textId="77777777" w:rsidR="00740FAC" w:rsidRDefault="00740FAC" w:rsidP="00740FAC">
    <w:pPr>
      <w:pStyle w:val="Zhlav"/>
      <w:jc w:val="center"/>
      <w:rPr>
        <w:rFonts w:ascii="Calibri" w:hAnsi="Calibri"/>
        <w:b/>
        <w:color w:val="235183"/>
        <w:sz w:val="28"/>
        <w:szCs w:val="28"/>
      </w:rPr>
    </w:pPr>
    <w:r>
      <w:rPr>
        <w:noProof/>
      </w:rPr>
      <w:drawing>
        <wp:anchor distT="0" distB="0" distL="114300" distR="114300" simplePos="0" relativeHeight="251659264" behindDoc="1" locked="0" layoutInCell="1" allowOverlap="0" wp14:anchorId="02315333" wp14:editId="395188E5">
          <wp:simplePos x="0" y="0"/>
          <wp:positionH relativeFrom="column">
            <wp:posOffset>9525</wp:posOffset>
          </wp:positionH>
          <wp:positionV relativeFrom="paragraph">
            <wp:posOffset>-146050</wp:posOffset>
          </wp:positionV>
          <wp:extent cx="986155" cy="969010"/>
          <wp:effectExtent l="0" t="0" r="4445" b="2540"/>
          <wp:wrapTight wrapText="bothSides">
            <wp:wrapPolygon edited="0">
              <wp:start x="0" y="0"/>
              <wp:lineTo x="0" y="21232"/>
              <wp:lineTo x="21280" y="21232"/>
              <wp:lineTo x="2128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pic:spPr>
              </pic:pic>
            </a:graphicData>
          </a:graphic>
          <wp14:sizeRelH relativeFrom="page">
            <wp14:pctWidth>0</wp14:pctWidth>
          </wp14:sizeRelH>
          <wp14:sizeRelV relativeFrom="page">
            <wp14:pctHeight>0</wp14:pctHeight>
          </wp14:sizeRelV>
        </wp:anchor>
      </w:drawing>
    </w:r>
  </w:p>
  <w:p w14:paraId="090AE687" w14:textId="77777777" w:rsidR="00C048F3" w:rsidRDefault="00C048F3" w:rsidP="00C048F3">
    <w:pPr>
      <w:pStyle w:val="Zhlav"/>
      <w:ind w:firstLine="1134"/>
      <w:rPr>
        <w:rFonts w:ascii="Calibri" w:hAnsi="Calibri"/>
        <w:b/>
        <w:color w:val="235183"/>
        <w:sz w:val="28"/>
        <w:szCs w:val="28"/>
      </w:rPr>
    </w:pPr>
    <w:r w:rsidRPr="00591D8F">
      <w:rPr>
        <w:rFonts w:ascii="Calibri" w:hAnsi="Calibri"/>
        <w:b/>
        <w:color w:val="235183"/>
        <w:sz w:val="28"/>
        <w:szCs w:val="28"/>
      </w:rPr>
      <w:t>VETERINÁRNÍ UNIVERZITA BRNO</w:t>
    </w:r>
  </w:p>
  <w:p w14:paraId="023A8570" w14:textId="34377691" w:rsidR="00C048F3" w:rsidRPr="008F3813" w:rsidRDefault="00C048F3" w:rsidP="00C048F3">
    <w:pPr>
      <w:pStyle w:val="Zhlav"/>
      <w:tabs>
        <w:tab w:val="clear" w:pos="4536"/>
        <w:tab w:val="center" w:pos="4678"/>
      </w:tabs>
      <w:rPr>
        <w:rFonts w:ascii="Calibri" w:hAnsi="Calibri"/>
        <w:b/>
        <w:color w:val="235183"/>
        <w:sz w:val="24"/>
      </w:rPr>
    </w:pPr>
    <w:r>
      <w:rPr>
        <w:rFonts w:ascii="Calibri" w:hAnsi="Calibri"/>
        <w:b/>
        <w:color w:val="235183"/>
        <w:sz w:val="24"/>
      </w:rPr>
      <w:tab/>
    </w:r>
    <w:r w:rsidRPr="008F3813">
      <w:rPr>
        <w:rFonts w:ascii="Calibri" w:hAnsi="Calibri"/>
        <w:b/>
        <w:color w:val="235183"/>
        <w:sz w:val="24"/>
      </w:rPr>
      <w:t>ODDĚLENÍ VEŘEJNÝCH ZAKÁZEK</w:t>
    </w:r>
  </w:p>
  <w:p w14:paraId="68985FB7" w14:textId="77777777" w:rsidR="00740FAC" w:rsidRDefault="00740FAC" w:rsidP="00740FAC">
    <w:pPr>
      <w:pStyle w:val="Zhlav"/>
      <w:rPr>
        <w:rFonts w:ascii="Calibri" w:hAnsi="Calibri"/>
        <w:color w:val="235183"/>
        <w:sz w:val="24"/>
      </w:rPr>
    </w:pPr>
  </w:p>
  <w:p w14:paraId="389CEC50" w14:textId="77777777" w:rsidR="00740FAC" w:rsidRDefault="00740FAC" w:rsidP="00740FA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B29CA"/>
    <w:multiLevelType w:val="hybridMultilevel"/>
    <w:tmpl w:val="C5EA1D22"/>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 w15:restartNumberingAfterBreak="0">
    <w:nsid w:val="0DE369AE"/>
    <w:multiLevelType w:val="multilevel"/>
    <w:tmpl w:val="AAD657A6"/>
    <w:lvl w:ilvl="0">
      <w:start w:val="9"/>
      <w:numFmt w:val="decimal"/>
      <w:lvlText w:val="%1."/>
      <w:lvlJc w:val="left"/>
      <w:pPr>
        <w:tabs>
          <w:tab w:val="num" w:pos="360"/>
        </w:tabs>
        <w:ind w:left="360" w:hanging="360"/>
      </w:pPr>
      <w:rPr>
        <w:rFonts w:hint="default"/>
        <w:i w:val="0"/>
        <w:u w:val="single"/>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i w:val="0"/>
      </w:rPr>
    </w:lvl>
    <w:lvl w:ilvl="3">
      <w:start w:val="1"/>
      <w:numFmt w:val="lowerLetter"/>
      <w:lvlText w:val="%4)"/>
      <w:lvlJc w:val="left"/>
      <w:pPr>
        <w:tabs>
          <w:tab w:val="num" w:pos="720"/>
        </w:tabs>
        <w:ind w:left="720" w:hanging="720"/>
      </w:pPr>
      <w:rPr>
        <w:rFonts w:hint="default"/>
        <w:i w:val="0"/>
        <w:iCs w:val="0"/>
        <w:color w:val="auto"/>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 w15:restartNumberingAfterBreak="0">
    <w:nsid w:val="0FD20E40"/>
    <w:multiLevelType w:val="multilevel"/>
    <w:tmpl w:val="EDF0B37E"/>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ascii="Times New Roman" w:hAnsi="Times New Roman" w:cs="Times New Roman" w:hint="default"/>
        <w:b w:val="0"/>
        <w:color w:val="auto"/>
        <w:sz w:val="24"/>
        <w:szCs w:val="24"/>
      </w:rPr>
    </w:lvl>
    <w:lvl w:ilvl="2">
      <w:start w:val="1"/>
      <w:numFmt w:val="decimal"/>
      <w:lvlText w:val="%1.%2.%3."/>
      <w:lvlJc w:val="left"/>
      <w:pPr>
        <w:tabs>
          <w:tab w:val="num" w:pos="1440"/>
        </w:tabs>
        <w:ind w:left="1440" w:hanging="720"/>
      </w:pPr>
      <w:rPr>
        <w:rFonts w:hint="default"/>
        <w:b w:val="0"/>
        <w:i w:val="0"/>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 w15:restartNumberingAfterBreak="0">
    <w:nsid w:val="10681527"/>
    <w:multiLevelType w:val="singleLevel"/>
    <w:tmpl w:val="6142BD42"/>
    <w:lvl w:ilvl="0">
      <w:start w:val="1"/>
      <w:numFmt w:val="decimal"/>
      <w:lvlText w:val="11.%1."/>
      <w:lvlJc w:val="left"/>
      <w:pPr>
        <w:tabs>
          <w:tab w:val="num" w:pos="720"/>
        </w:tabs>
        <w:ind w:left="397" w:hanging="397"/>
      </w:pPr>
      <w:rPr>
        <w:b w:val="0"/>
        <w:i w:val="0"/>
      </w:rPr>
    </w:lvl>
  </w:abstractNum>
  <w:abstractNum w:abstractNumId="4" w15:restartNumberingAfterBreak="0">
    <w:nsid w:val="107C1EB1"/>
    <w:multiLevelType w:val="multilevel"/>
    <w:tmpl w:val="549084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931FCA"/>
    <w:multiLevelType w:val="multilevel"/>
    <w:tmpl w:val="AF1C6260"/>
    <w:lvl w:ilvl="0">
      <w:start w:val="11"/>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94529E6"/>
    <w:multiLevelType w:val="hybridMultilevel"/>
    <w:tmpl w:val="2786BD38"/>
    <w:lvl w:ilvl="0" w:tplc="A7089064">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23746074"/>
    <w:multiLevelType w:val="multilevel"/>
    <w:tmpl w:val="83980514"/>
    <w:lvl w:ilvl="0">
      <w:start w:val="7"/>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5CF2B23"/>
    <w:multiLevelType w:val="multilevel"/>
    <w:tmpl w:val="44D88C1C"/>
    <w:lvl w:ilvl="0">
      <w:start w:val="1"/>
      <w:numFmt w:val="decimal"/>
      <w:lvlText w:val="%1."/>
      <w:lvlJc w:val="left"/>
      <w:pPr>
        <w:tabs>
          <w:tab w:val="num" w:pos="360"/>
        </w:tabs>
        <w:ind w:left="360" w:hanging="360"/>
      </w:pPr>
      <w:rPr>
        <w:b/>
        <w:i w:val="0"/>
        <w:u w:val="single"/>
      </w:rPr>
    </w:lvl>
    <w:lvl w:ilvl="1">
      <w:start w:val="1"/>
      <w:numFmt w:val="decimal"/>
      <w:lvlText w:val="%1.%2."/>
      <w:lvlJc w:val="left"/>
      <w:pPr>
        <w:tabs>
          <w:tab w:val="num" w:pos="709"/>
        </w:tabs>
        <w:ind w:left="709" w:hanging="709"/>
      </w:pPr>
      <w:rPr>
        <w:rFonts w:ascii="Times New Roman" w:hAnsi="Times New Roman" w:cs="Times New Roman" w:hint="default"/>
        <w:b w:val="0"/>
        <w:i w:val="0"/>
        <w:sz w:val="24"/>
        <w:szCs w:val="24"/>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ECE5462"/>
    <w:multiLevelType w:val="singleLevel"/>
    <w:tmpl w:val="0405000F"/>
    <w:lvl w:ilvl="0">
      <w:start w:val="6"/>
      <w:numFmt w:val="decimal"/>
      <w:lvlText w:val="%1."/>
      <w:lvlJc w:val="left"/>
      <w:pPr>
        <w:tabs>
          <w:tab w:val="num" w:pos="360"/>
        </w:tabs>
        <w:ind w:left="360" w:hanging="360"/>
      </w:pPr>
      <w:rPr>
        <w:rFonts w:hint="default"/>
      </w:rPr>
    </w:lvl>
  </w:abstractNum>
  <w:abstractNum w:abstractNumId="10" w15:restartNumberingAfterBreak="0">
    <w:nsid w:val="31B774E1"/>
    <w:multiLevelType w:val="multilevel"/>
    <w:tmpl w:val="8E7C8E56"/>
    <w:lvl w:ilvl="0">
      <w:start w:val="5"/>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7F35A5"/>
    <w:multiLevelType w:val="multilevel"/>
    <w:tmpl w:val="10FAB56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0D91035"/>
    <w:multiLevelType w:val="multilevel"/>
    <w:tmpl w:val="FFA03AF6"/>
    <w:lvl w:ilvl="0">
      <w:start w:val="1"/>
      <w:numFmt w:val="decimal"/>
      <w:lvlText w:val="%1."/>
      <w:lvlJc w:val="left"/>
      <w:pPr>
        <w:ind w:left="360" w:hanging="360"/>
      </w:pPr>
    </w:lvl>
    <w:lvl w:ilvl="1">
      <w:start w:val="1"/>
      <w:numFmt w:val="decimal"/>
      <w:lvlText w:val="%2."/>
      <w:lvlJc w:val="left"/>
      <w:pPr>
        <w:ind w:left="792" w:hanging="432"/>
      </w:pPr>
    </w:lvl>
    <w:lvl w:ilvl="2">
      <w:start w:val="1"/>
      <w:numFmt w:val="lowerLetter"/>
      <w:lvlText w:val="%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CE4AE6"/>
    <w:multiLevelType w:val="singleLevel"/>
    <w:tmpl w:val="396AFA64"/>
    <w:lvl w:ilvl="0">
      <w:start w:val="1"/>
      <w:numFmt w:val="decimal"/>
      <w:lvlText w:val="%1."/>
      <w:lvlJc w:val="left"/>
      <w:pPr>
        <w:tabs>
          <w:tab w:val="num" w:pos="360"/>
        </w:tabs>
        <w:ind w:left="360" w:hanging="360"/>
      </w:pPr>
      <w:rPr>
        <w:rFonts w:hint="default"/>
      </w:rPr>
    </w:lvl>
  </w:abstractNum>
  <w:abstractNum w:abstractNumId="14" w15:restartNumberingAfterBreak="0">
    <w:nsid w:val="4DCC4043"/>
    <w:multiLevelType w:val="multilevel"/>
    <w:tmpl w:val="708417FC"/>
    <w:lvl w:ilvl="0">
      <w:start w:val="2"/>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sz w:val="24"/>
        <w:szCs w:val="24"/>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1D94A33"/>
    <w:multiLevelType w:val="singleLevel"/>
    <w:tmpl w:val="0405000F"/>
    <w:lvl w:ilvl="0">
      <w:start w:val="1"/>
      <w:numFmt w:val="decimal"/>
      <w:lvlText w:val="%1."/>
      <w:lvlJc w:val="left"/>
      <w:pPr>
        <w:tabs>
          <w:tab w:val="num" w:pos="360"/>
        </w:tabs>
        <w:ind w:left="360" w:hanging="360"/>
      </w:pPr>
      <w:rPr>
        <w:rFonts w:hint="default"/>
      </w:rPr>
    </w:lvl>
  </w:abstractNum>
  <w:abstractNum w:abstractNumId="16" w15:restartNumberingAfterBreak="0">
    <w:nsid w:val="546C7265"/>
    <w:multiLevelType w:val="multilevel"/>
    <w:tmpl w:val="F8021DA2"/>
    <w:lvl w:ilvl="0">
      <w:start w:val="6"/>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8562685"/>
    <w:multiLevelType w:val="hybridMultilevel"/>
    <w:tmpl w:val="A3101EB8"/>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8" w15:restartNumberingAfterBreak="0">
    <w:nsid w:val="645151B0"/>
    <w:multiLevelType w:val="multilevel"/>
    <w:tmpl w:val="F7A66830"/>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6E75197"/>
    <w:multiLevelType w:val="hybridMultilevel"/>
    <w:tmpl w:val="950C6D62"/>
    <w:lvl w:ilvl="0" w:tplc="BCCC63A4">
      <w:start w:val="1"/>
      <w:numFmt w:val="lowerLetter"/>
      <w:lvlText w:val="%1)"/>
      <w:lvlJc w:val="left"/>
      <w:pPr>
        <w:tabs>
          <w:tab w:val="num" w:pos="0"/>
        </w:tabs>
        <w:ind w:left="502" w:hanging="360"/>
      </w:pPr>
      <w:rPr>
        <w:rFonts w:hint="default"/>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33638A"/>
    <w:multiLevelType w:val="singleLevel"/>
    <w:tmpl w:val="0405000F"/>
    <w:lvl w:ilvl="0">
      <w:start w:val="1"/>
      <w:numFmt w:val="decimal"/>
      <w:lvlText w:val="%1."/>
      <w:lvlJc w:val="left"/>
      <w:pPr>
        <w:tabs>
          <w:tab w:val="num" w:pos="360"/>
        </w:tabs>
        <w:ind w:left="360" w:hanging="360"/>
      </w:pPr>
      <w:rPr>
        <w:rFonts w:hint="default"/>
      </w:rPr>
    </w:lvl>
  </w:abstractNum>
  <w:abstractNum w:abstractNumId="21" w15:restartNumberingAfterBreak="0">
    <w:nsid w:val="79917C99"/>
    <w:multiLevelType w:val="hybridMultilevel"/>
    <w:tmpl w:val="AB1AA6B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9"/>
  </w:num>
  <w:num w:numId="4">
    <w:abstractNumId w:val="20"/>
  </w:num>
  <w:num w:numId="5">
    <w:abstractNumId w:val="0"/>
  </w:num>
  <w:num w:numId="6">
    <w:abstractNumId w:val="8"/>
  </w:num>
  <w:num w:numId="7">
    <w:abstractNumId w:val="2"/>
  </w:num>
  <w:num w:numId="8">
    <w:abstractNumId w:val="4"/>
  </w:num>
  <w:num w:numId="9">
    <w:abstractNumId w:val="14"/>
  </w:num>
  <w:num w:numId="10">
    <w:abstractNumId w:val="10"/>
  </w:num>
  <w:num w:numId="11">
    <w:abstractNumId w:val="16"/>
  </w:num>
  <w:num w:numId="12">
    <w:abstractNumId w:val="7"/>
  </w:num>
  <w:num w:numId="13">
    <w:abstractNumId w:val="3"/>
  </w:num>
  <w:num w:numId="14">
    <w:abstractNumId w:val="17"/>
  </w:num>
  <w:num w:numId="15">
    <w:abstractNumId w:val="11"/>
  </w:num>
  <w:num w:numId="16">
    <w:abstractNumId w:val="1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9"/>
  </w:num>
  <w:num w:numId="20">
    <w:abstractNumId w:val="6"/>
  </w:num>
  <w:num w:numId="21">
    <w:abstractNumId w:val="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F2D"/>
    <w:rsid w:val="0000322F"/>
    <w:rsid w:val="00007D39"/>
    <w:rsid w:val="00012A2C"/>
    <w:rsid w:val="00012C63"/>
    <w:rsid w:val="000158E3"/>
    <w:rsid w:val="00016D9E"/>
    <w:rsid w:val="000179F7"/>
    <w:rsid w:val="00017E5F"/>
    <w:rsid w:val="0002088A"/>
    <w:rsid w:val="0002152B"/>
    <w:rsid w:val="000227FE"/>
    <w:rsid w:val="00023AFB"/>
    <w:rsid w:val="00037ECB"/>
    <w:rsid w:val="00042D20"/>
    <w:rsid w:val="000541BB"/>
    <w:rsid w:val="00055E6A"/>
    <w:rsid w:val="0006236F"/>
    <w:rsid w:val="000635A6"/>
    <w:rsid w:val="000638CB"/>
    <w:rsid w:val="000708F2"/>
    <w:rsid w:val="00073850"/>
    <w:rsid w:val="000770AB"/>
    <w:rsid w:val="000808BB"/>
    <w:rsid w:val="0008104A"/>
    <w:rsid w:val="00081D38"/>
    <w:rsid w:val="00084326"/>
    <w:rsid w:val="00086783"/>
    <w:rsid w:val="00087DF9"/>
    <w:rsid w:val="000B1ACC"/>
    <w:rsid w:val="000B3134"/>
    <w:rsid w:val="000B38CB"/>
    <w:rsid w:val="000B44D7"/>
    <w:rsid w:val="000B471A"/>
    <w:rsid w:val="000C01DF"/>
    <w:rsid w:val="000C4159"/>
    <w:rsid w:val="000D6376"/>
    <w:rsid w:val="000E0BCA"/>
    <w:rsid w:val="000E0E63"/>
    <w:rsid w:val="000E0E9C"/>
    <w:rsid w:val="000E26AB"/>
    <w:rsid w:val="000F32F6"/>
    <w:rsid w:val="000F3300"/>
    <w:rsid w:val="0010697F"/>
    <w:rsid w:val="00127323"/>
    <w:rsid w:val="00135B8E"/>
    <w:rsid w:val="00135FFC"/>
    <w:rsid w:val="00140E8B"/>
    <w:rsid w:val="001464B0"/>
    <w:rsid w:val="00146AD2"/>
    <w:rsid w:val="001471EE"/>
    <w:rsid w:val="00152F33"/>
    <w:rsid w:val="00160F56"/>
    <w:rsid w:val="00162BFF"/>
    <w:rsid w:val="00164028"/>
    <w:rsid w:val="00172FFE"/>
    <w:rsid w:val="0018495C"/>
    <w:rsid w:val="001937D0"/>
    <w:rsid w:val="00194DDF"/>
    <w:rsid w:val="001A788C"/>
    <w:rsid w:val="001C226F"/>
    <w:rsid w:val="001C6D1D"/>
    <w:rsid w:val="001D1C3B"/>
    <w:rsid w:val="001D20B9"/>
    <w:rsid w:val="001D581B"/>
    <w:rsid w:val="001E0222"/>
    <w:rsid w:val="001E25A0"/>
    <w:rsid w:val="001E39C3"/>
    <w:rsid w:val="001E4872"/>
    <w:rsid w:val="001E6BF0"/>
    <w:rsid w:val="001F1315"/>
    <w:rsid w:val="001F4375"/>
    <w:rsid w:val="001F6C96"/>
    <w:rsid w:val="001F720A"/>
    <w:rsid w:val="002020DE"/>
    <w:rsid w:val="002027D1"/>
    <w:rsid w:val="00203B5D"/>
    <w:rsid w:val="00206057"/>
    <w:rsid w:val="00206C6E"/>
    <w:rsid w:val="00207DCC"/>
    <w:rsid w:val="002125DD"/>
    <w:rsid w:val="00220280"/>
    <w:rsid w:val="00226F04"/>
    <w:rsid w:val="002278A9"/>
    <w:rsid w:val="00233684"/>
    <w:rsid w:val="00234CF1"/>
    <w:rsid w:val="00235061"/>
    <w:rsid w:val="00242981"/>
    <w:rsid w:val="0024493F"/>
    <w:rsid w:val="00262ABF"/>
    <w:rsid w:val="00271DE9"/>
    <w:rsid w:val="00273D42"/>
    <w:rsid w:val="002810CF"/>
    <w:rsid w:val="002973BD"/>
    <w:rsid w:val="00297BF4"/>
    <w:rsid w:val="002B1C34"/>
    <w:rsid w:val="002B3B65"/>
    <w:rsid w:val="002B4C6A"/>
    <w:rsid w:val="002B666D"/>
    <w:rsid w:val="002C1DAB"/>
    <w:rsid w:val="002C2AF7"/>
    <w:rsid w:val="002C30A5"/>
    <w:rsid w:val="002C44A7"/>
    <w:rsid w:val="002C5DF5"/>
    <w:rsid w:val="002D36CE"/>
    <w:rsid w:val="002D7872"/>
    <w:rsid w:val="002E3F43"/>
    <w:rsid w:val="002E4ACA"/>
    <w:rsid w:val="002F077E"/>
    <w:rsid w:val="002F07A5"/>
    <w:rsid w:val="002F478D"/>
    <w:rsid w:val="002F7A09"/>
    <w:rsid w:val="002F7F81"/>
    <w:rsid w:val="0030150C"/>
    <w:rsid w:val="00303505"/>
    <w:rsid w:val="00310555"/>
    <w:rsid w:val="003128E2"/>
    <w:rsid w:val="00315A97"/>
    <w:rsid w:val="00315FE4"/>
    <w:rsid w:val="003164F1"/>
    <w:rsid w:val="00317F00"/>
    <w:rsid w:val="00321F45"/>
    <w:rsid w:val="00326B3C"/>
    <w:rsid w:val="00327177"/>
    <w:rsid w:val="00327F23"/>
    <w:rsid w:val="00333798"/>
    <w:rsid w:val="003338D6"/>
    <w:rsid w:val="00334996"/>
    <w:rsid w:val="00335975"/>
    <w:rsid w:val="00340C91"/>
    <w:rsid w:val="00342CC1"/>
    <w:rsid w:val="00346F03"/>
    <w:rsid w:val="00347166"/>
    <w:rsid w:val="00364D90"/>
    <w:rsid w:val="003755F8"/>
    <w:rsid w:val="00377689"/>
    <w:rsid w:val="0038020F"/>
    <w:rsid w:val="0039112B"/>
    <w:rsid w:val="003928A1"/>
    <w:rsid w:val="0039352D"/>
    <w:rsid w:val="003A05FF"/>
    <w:rsid w:val="003A3CD6"/>
    <w:rsid w:val="003B153F"/>
    <w:rsid w:val="003B180C"/>
    <w:rsid w:val="003B2A8E"/>
    <w:rsid w:val="003B74AB"/>
    <w:rsid w:val="003B765A"/>
    <w:rsid w:val="003C019F"/>
    <w:rsid w:val="003C5905"/>
    <w:rsid w:val="003C729E"/>
    <w:rsid w:val="003E1B6D"/>
    <w:rsid w:val="003E2438"/>
    <w:rsid w:val="003E6184"/>
    <w:rsid w:val="003E71F5"/>
    <w:rsid w:val="003E76AC"/>
    <w:rsid w:val="003F43F3"/>
    <w:rsid w:val="003F63F2"/>
    <w:rsid w:val="004016A4"/>
    <w:rsid w:val="0040273D"/>
    <w:rsid w:val="00411576"/>
    <w:rsid w:val="00412748"/>
    <w:rsid w:val="00412B17"/>
    <w:rsid w:val="00413265"/>
    <w:rsid w:val="00416DE8"/>
    <w:rsid w:val="00420DAB"/>
    <w:rsid w:val="00424A33"/>
    <w:rsid w:val="00434FB0"/>
    <w:rsid w:val="0043528D"/>
    <w:rsid w:val="004446F4"/>
    <w:rsid w:val="00450A03"/>
    <w:rsid w:val="00450E04"/>
    <w:rsid w:val="004560CD"/>
    <w:rsid w:val="0046388C"/>
    <w:rsid w:val="004665C7"/>
    <w:rsid w:val="00467C33"/>
    <w:rsid w:val="004704C3"/>
    <w:rsid w:val="00470F08"/>
    <w:rsid w:val="0047141B"/>
    <w:rsid w:val="00473042"/>
    <w:rsid w:val="004903E0"/>
    <w:rsid w:val="00491B99"/>
    <w:rsid w:val="00492A3C"/>
    <w:rsid w:val="004A05EA"/>
    <w:rsid w:val="004A0626"/>
    <w:rsid w:val="004A1D40"/>
    <w:rsid w:val="004A32C6"/>
    <w:rsid w:val="004A36D6"/>
    <w:rsid w:val="004A40C3"/>
    <w:rsid w:val="004A4EB4"/>
    <w:rsid w:val="004B3163"/>
    <w:rsid w:val="004B3D74"/>
    <w:rsid w:val="004B5334"/>
    <w:rsid w:val="004C0452"/>
    <w:rsid w:val="004C1FF7"/>
    <w:rsid w:val="004D22D9"/>
    <w:rsid w:val="004D36EE"/>
    <w:rsid w:val="004D527D"/>
    <w:rsid w:val="004E3A16"/>
    <w:rsid w:val="004E4B22"/>
    <w:rsid w:val="004F044C"/>
    <w:rsid w:val="004F2D99"/>
    <w:rsid w:val="004F5FE5"/>
    <w:rsid w:val="004F63AB"/>
    <w:rsid w:val="00506AB8"/>
    <w:rsid w:val="005141C4"/>
    <w:rsid w:val="00520ACA"/>
    <w:rsid w:val="00524A28"/>
    <w:rsid w:val="0054505B"/>
    <w:rsid w:val="00545C7B"/>
    <w:rsid w:val="00555995"/>
    <w:rsid w:val="00564201"/>
    <w:rsid w:val="00567043"/>
    <w:rsid w:val="00574082"/>
    <w:rsid w:val="00581B0F"/>
    <w:rsid w:val="00581EAF"/>
    <w:rsid w:val="00585D14"/>
    <w:rsid w:val="005916F1"/>
    <w:rsid w:val="00596716"/>
    <w:rsid w:val="005A345F"/>
    <w:rsid w:val="005A402E"/>
    <w:rsid w:val="005A4C66"/>
    <w:rsid w:val="005A65D5"/>
    <w:rsid w:val="005B3C7B"/>
    <w:rsid w:val="005B52B6"/>
    <w:rsid w:val="005C183A"/>
    <w:rsid w:val="005D1F02"/>
    <w:rsid w:val="005D45C2"/>
    <w:rsid w:val="005D62A1"/>
    <w:rsid w:val="005D7632"/>
    <w:rsid w:val="005D763C"/>
    <w:rsid w:val="005E46B3"/>
    <w:rsid w:val="005F29C8"/>
    <w:rsid w:val="005F2FD4"/>
    <w:rsid w:val="005F4FA0"/>
    <w:rsid w:val="005F7991"/>
    <w:rsid w:val="00602884"/>
    <w:rsid w:val="00616079"/>
    <w:rsid w:val="006216A4"/>
    <w:rsid w:val="0063124E"/>
    <w:rsid w:val="006411D5"/>
    <w:rsid w:val="00645A06"/>
    <w:rsid w:val="006533F7"/>
    <w:rsid w:val="00656A15"/>
    <w:rsid w:val="0066314D"/>
    <w:rsid w:val="00673A78"/>
    <w:rsid w:val="006767AD"/>
    <w:rsid w:val="00681C2C"/>
    <w:rsid w:val="006850EE"/>
    <w:rsid w:val="00685ABF"/>
    <w:rsid w:val="00685BE3"/>
    <w:rsid w:val="00690FB1"/>
    <w:rsid w:val="006B255C"/>
    <w:rsid w:val="006C2A74"/>
    <w:rsid w:val="006C3AD6"/>
    <w:rsid w:val="006D2B9C"/>
    <w:rsid w:val="006D3693"/>
    <w:rsid w:val="007056E4"/>
    <w:rsid w:val="007100A5"/>
    <w:rsid w:val="007119A1"/>
    <w:rsid w:val="007128D6"/>
    <w:rsid w:val="007136C4"/>
    <w:rsid w:val="00713941"/>
    <w:rsid w:val="007253DB"/>
    <w:rsid w:val="007317C9"/>
    <w:rsid w:val="00732D9A"/>
    <w:rsid w:val="0073501E"/>
    <w:rsid w:val="007368B0"/>
    <w:rsid w:val="00740FAC"/>
    <w:rsid w:val="00746789"/>
    <w:rsid w:val="0074790D"/>
    <w:rsid w:val="00747FA3"/>
    <w:rsid w:val="00750F8F"/>
    <w:rsid w:val="007518F4"/>
    <w:rsid w:val="00751EF1"/>
    <w:rsid w:val="007529E5"/>
    <w:rsid w:val="0076140A"/>
    <w:rsid w:val="007615B9"/>
    <w:rsid w:val="00774EFE"/>
    <w:rsid w:val="00776100"/>
    <w:rsid w:val="0078101A"/>
    <w:rsid w:val="007849AF"/>
    <w:rsid w:val="0078572F"/>
    <w:rsid w:val="00792ADC"/>
    <w:rsid w:val="00794612"/>
    <w:rsid w:val="00794E5F"/>
    <w:rsid w:val="00797908"/>
    <w:rsid w:val="00797EC0"/>
    <w:rsid w:val="007A0022"/>
    <w:rsid w:val="007A1B75"/>
    <w:rsid w:val="007A4D92"/>
    <w:rsid w:val="007A614C"/>
    <w:rsid w:val="007B2804"/>
    <w:rsid w:val="007B551F"/>
    <w:rsid w:val="007C09F8"/>
    <w:rsid w:val="007C1DAD"/>
    <w:rsid w:val="007E38E0"/>
    <w:rsid w:val="007F5062"/>
    <w:rsid w:val="007F75C4"/>
    <w:rsid w:val="00810CDA"/>
    <w:rsid w:val="008115DA"/>
    <w:rsid w:val="00811EE5"/>
    <w:rsid w:val="0081383B"/>
    <w:rsid w:val="00815561"/>
    <w:rsid w:val="008160E6"/>
    <w:rsid w:val="00817A65"/>
    <w:rsid w:val="008203B1"/>
    <w:rsid w:val="00830C13"/>
    <w:rsid w:val="008318BB"/>
    <w:rsid w:val="00840A76"/>
    <w:rsid w:val="00844D48"/>
    <w:rsid w:val="00844F96"/>
    <w:rsid w:val="008523EB"/>
    <w:rsid w:val="00855682"/>
    <w:rsid w:val="00861C02"/>
    <w:rsid w:val="0086774B"/>
    <w:rsid w:val="008702E4"/>
    <w:rsid w:val="00872C70"/>
    <w:rsid w:val="00872EAC"/>
    <w:rsid w:val="0088093E"/>
    <w:rsid w:val="00880C46"/>
    <w:rsid w:val="008831ED"/>
    <w:rsid w:val="00883606"/>
    <w:rsid w:val="00884D87"/>
    <w:rsid w:val="00885620"/>
    <w:rsid w:val="00885D8B"/>
    <w:rsid w:val="00891DDF"/>
    <w:rsid w:val="008A0B4B"/>
    <w:rsid w:val="008A70C6"/>
    <w:rsid w:val="008B1571"/>
    <w:rsid w:val="008C44BD"/>
    <w:rsid w:val="008E2DAA"/>
    <w:rsid w:val="008E375C"/>
    <w:rsid w:val="008E52A0"/>
    <w:rsid w:val="008F35DA"/>
    <w:rsid w:val="0090046D"/>
    <w:rsid w:val="00902D0E"/>
    <w:rsid w:val="009074F1"/>
    <w:rsid w:val="00911B20"/>
    <w:rsid w:val="00916742"/>
    <w:rsid w:val="00922939"/>
    <w:rsid w:val="0092471C"/>
    <w:rsid w:val="00933319"/>
    <w:rsid w:val="00935E92"/>
    <w:rsid w:val="00937909"/>
    <w:rsid w:val="0094577C"/>
    <w:rsid w:val="00951BB0"/>
    <w:rsid w:val="0095784D"/>
    <w:rsid w:val="00957A75"/>
    <w:rsid w:val="00964B00"/>
    <w:rsid w:val="009666EC"/>
    <w:rsid w:val="00966F3B"/>
    <w:rsid w:val="009704A7"/>
    <w:rsid w:val="00972AC6"/>
    <w:rsid w:val="00980DCF"/>
    <w:rsid w:val="00984C58"/>
    <w:rsid w:val="0098568D"/>
    <w:rsid w:val="00987B5E"/>
    <w:rsid w:val="009903DF"/>
    <w:rsid w:val="00990D76"/>
    <w:rsid w:val="009921AD"/>
    <w:rsid w:val="009934B2"/>
    <w:rsid w:val="009A217C"/>
    <w:rsid w:val="009B30CB"/>
    <w:rsid w:val="009C4A98"/>
    <w:rsid w:val="009C6AD0"/>
    <w:rsid w:val="009D1B40"/>
    <w:rsid w:val="009D2E57"/>
    <w:rsid w:val="009D554D"/>
    <w:rsid w:val="009D7494"/>
    <w:rsid w:val="009D7F43"/>
    <w:rsid w:val="009E2D70"/>
    <w:rsid w:val="009E690E"/>
    <w:rsid w:val="009E78A0"/>
    <w:rsid w:val="00A07631"/>
    <w:rsid w:val="00A07992"/>
    <w:rsid w:val="00A21745"/>
    <w:rsid w:val="00A225B9"/>
    <w:rsid w:val="00A22EB6"/>
    <w:rsid w:val="00A30ED1"/>
    <w:rsid w:val="00A31B13"/>
    <w:rsid w:val="00A31BC5"/>
    <w:rsid w:val="00A3647C"/>
    <w:rsid w:val="00A5295E"/>
    <w:rsid w:val="00A604C9"/>
    <w:rsid w:val="00A63227"/>
    <w:rsid w:val="00A6383A"/>
    <w:rsid w:val="00A65372"/>
    <w:rsid w:val="00A71073"/>
    <w:rsid w:val="00A725FB"/>
    <w:rsid w:val="00A76908"/>
    <w:rsid w:val="00A7718F"/>
    <w:rsid w:val="00A80A80"/>
    <w:rsid w:val="00A80BFC"/>
    <w:rsid w:val="00A82F29"/>
    <w:rsid w:val="00A8458F"/>
    <w:rsid w:val="00A85513"/>
    <w:rsid w:val="00A9172B"/>
    <w:rsid w:val="00A93E4B"/>
    <w:rsid w:val="00AB32CA"/>
    <w:rsid w:val="00AC0C99"/>
    <w:rsid w:val="00AC61D8"/>
    <w:rsid w:val="00AD039D"/>
    <w:rsid w:val="00AD1296"/>
    <w:rsid w:val="00AD66DA"/>
    <w:rsid w:val="00AE34FF"/>
    <w:rsid w:val="00AF2248"/>
    <w:rsid w:val="00AF3136"/>
    <w:rsid w:val="00B0401E"/>
    <w:rsid w:val="00B05E4D"/>
    <w:rsid w:val="00B101EE"/>
    <w:rsid w:val="00B11336"/>
    <w:rsid w:val="00B1162E"/>
    <w:rsid w:val="00B13D5A"/>
    <w:rsid w:val="00B179A1"/>
    <w:rsid w:val="00B2314D"/>
    <w:rsid w:val="00B23A75"/>
    <w:rsid w:val="00B261F6"/>
    <w:rsid w:val="00B26885"/>
    <w:rsid w:val="00B31009"/>
    <w:rsid w:val="00B3112C"/>
    <w:rsid w:val="00B31830"/>
    <w:rsid w:val="00B3487B"/>
    <w:rsid w:val="00B40B7A"/>
    <w:rsid w:val="00B4136B"/>
    <w:rsid w:val="00B47C40"/>
    <w:rsid w:val="00B53E5E"/>
    <w:rsid w:val="00B56304"/>
    <w:rsid w:val="00B65998"/>
    <w:rsid w:val="00B6609B"/>
    <w:rsid w:val="00B6678A"/>
    <w:rsid w:val="00B67A20"/>
    <w:rsid w:val="00B703EC"/>
    <w:rsid w:val="00B7347D"/>
    <w:rsid w:val="00B814E1"/>
    <w:rsid w:val="00B83BBA"/>
    <w:rsid w:val="00B8422C"/>
    <w:rsid w:val="00B9014A"/>
    <w:rsid w:val="00B938CE"/>
    <w:rsid w:val="00B93F58"/>
    <w:rsid w:val="00BA035B"/>
    <w:rsid w:val="00BA4584"/>
    <w:rsid w:val="00BB6A83"/>
    <w:rsid w:val="00BC039E"/>
    <w:rsid w:val="00BC1BF8"/>
    <w:rsid w:val="00BC3D5E"/>
    <w:rsid w:val="00BC4C07"/>
    <w:rsid w:val="00BC7D7A"/>
    <w:rsid w:val="00BD1D1E"/>
    <w:rsid w:val="00BD5DD6"/>
    <w:rsid w:val="00BD6CBF"/>
    <w:rsid w:val="00BE1A12"/>
    <w:rsid w:val="00BE1F2D"/>
    <w:rsid w:val="00BE315C"/>
    <w:rsid w:val="00BE3190"/>
    <w:rsid w:val="00BE6119"/>
    <w:rsid w:val="00BE6ECF"/>
    <w:rsid w:val="00BF08D1"/>
    <w:rsid w:val="00BF55C2"/>
    <w:rsid w:val="00BF664B"/>
    <w:rsid w:val="00C048F3"/>
    <w:rsid w:val="00C1731E"/>
    <w:rsid w:val="00C20ACA"/>
    <w:rsid w:val="00C26139"/>
    <w:rsid w:val="00C2739D"/>
    <w:rsid w:val="00C3342E"/>
    <w:rsid w:val="00C338E0"/>
    <w:rsid w:val="00C43460"/>
    <w:rsid w:val="00C45D73"/>
    <w:rsid w:val="00C54716"/>
    <w:rsid w:val="00C60BFD"/>
    <w:rsid w:val="00C62C5D"/>
    <w:rsid w:val="00C65C53"/>
    <w:rsid w:val="00C676DB"/>
    <w:rsid w:val="00C7053D"/>
    <w:rsid w:val="00C741B5"/>
    <w:rsid w:val="00C837AE"/>
    <w:rsid w:val="00C84B0C"/>
    <w:rsid w:val="00C913FC"/>
    <w:rsid w:val="00C96F74"/>
    <w:rsid w:val="00CB2076"/>
    <w:rsid w:val="00CB3143"/>
    <w:rsid w:val="00CC4114"/>
    <w:rsid w:val="00CC5C76"/>
    <w:rsid w:val="00CD1C8B"/>
    <w:rsid w:val="00CD7A9D"/>
    <w:rsid w:val="00CE033B"/>
    <w:rsid w:val="00CE08FD"/>
    <w:rsid w:val="00CE2F39"/>
    <w:rsid w:val="00CE54BE"/>
    <w:rsid w:val="00CF0B27"/>
    <w:rsid w:val="00CF1A72"/>
    <w:rsid w:val="00CF4074"/>
    <w:rsid w:val="00CF45BE"/>
    <w:rsid w:val="00CF54A5"/>
    <w:rsid w:val="00D1036C"/>
    <w:rsid w:val="00D16EAC"/>
    <w:rsid w:val="00D253D8"/>
    <w:rsid w:val="00D26435"/>
    <w:rsid w:val="00D3280C"/>
    <w:rsid w:val="00D35A39"/>
    <w:rsid w:val="00D37B82"/>
    <w:rsid w:val="00D41A4A"/>
    <w:rsid w:val="00D519D4"/>
    <w:rsid w:val="00D52D50"/>
    <w:rsid w:val="00D54838"/>
    <w:rsid w:val="00D55511"/>
    <w:rsid w:val="00D57E3D"/>
    <w:rsid w:val="00D60FD1"/>
    <w:rsid w:val="00D6378F"/>
    <w:rsid w:val="00D64618"/>
    <w:rsid w:val="00D651C2"/>
    <w:rsid w:val="00D654E8"/>
    <w:rsid w:val="00D7333D"/>
    <w:rsid w:val="00D77EE1"/>
    <w:rsid w:val="00D80D8C"/>
    <w:rsid w:val="00D94E59"/>
    <w:rsid w:val="00D97FA3"/>
    <w:rsid w:val="00DA6294"/>
    <w:rsid w:val="00DA6794"/>
    <w:rsid w:val="00DB18B5"/>
    <w:rsid w:val="00DB6381"/>
    <w:rsid w:val="00DC1117"/>
    <w:rsid w:val="00DC238D"/>
    <w:rsid w:val="00DC5BF7"/>
    <w:rsid w:val="00DD7417"/>
    <w:rsid w:val="00DE3C7E"/>
    <w:rsid w:val="00DE4C65"/>
    <w:rsid w:val="00DE6014"/>
    <w:rsid w:val="00DE68F9"/>
    <w:rsid w:val="00DE69B4"/>
    <w:rsid w:val="00DF0583"/>
    <w:rsid w:val="00DF360B"/>
    <w:rsid w:val="00DF59AC"/>
    <w:rsid w:val="00E062A4"/>
    <w:rsid w:val="00E07F92"/>
    <w:rsid w:val="00E11D1E"/>
    <w:rsid w:val="00E24CD6"/>
    <w:rsid w:val="00E352B6"/>
    <w:rsid w:val="00E438F7"/>
    <w:rsid w:val="00E456DB"/>
    <w:rsid w:val="00E531BF"/>
    <w:rsid w:val="00E55191"/>
    <w:rsid w:val="00E55464"/>
    <w:rsid w:val="00E576BA"/>
    <w:rsid w:val="00E6252D"/>
    <w:rsid w:val="00E71E69"/>
    <w:rsid w:val="00E73D8F"/>
    <w:rsid w:val="00E815D7"/>
    <w:rsid w:val="00E878EC"/>
    <w:rsid w:val="00E93640"/>
    <w:rsid w:val="00E976F5"/>
    <w:rsid w:val="00EA15B3"/>
    <w:rsid w:val="00EA4197"/>
    <w:rsid w:val="00EA4D22"/>
    <w:rsid w:val="00EB0EC3"/>
    <w:rsid w:val="00EB7674"/>
    <w:rsid w:val="00EC3A02"/>
    <w:rsid w:val="00EC5B97"/>
    <w:rsid w:val="00ED352E"/>
    <w:rsid w:val="00ED7166"/>
    <w:rsid w:val="00EE1A08"/>
    <w:rsid w:val="00EE66A8"/>
    <w:rsid w:val="00EE6EBF"/>
    <w:rsid w:val="00EF2BD9"/>
    <w:rsid w:val="00EF6A5A"/>
    <w:rsid w:val="00F03188"/>
    <w:rsid w:val="00F04EC1"/>
    <w:rsid w:val="00F114DD"/>
    <w:rsid w:val="00F13C88"/>
    <w:rsid w:val="00F20C85"/>
    <w:rsid w:val="00F21A87"/>
    <w:rsid w:val="00F22596"/>
    <w:rsid w:val="00F241EE"/>
    <w:rsid w:val="00F25769"/>
    <w:rsid w:val="00F2646D"/>
    <w:rsid w:val="00F30EFD"/>
    <w:rsid w:val="00F31BF4"/>
    <w:rsid w:val="00F33A26"/>
    <w:rsid w:val="00F35DE6"/>
    <w:rsid w:val="00F417C2"/>
    <w:rsid w:val="00F422D8"/>
    <w:rsid w:val="00F43037"/>
    <w:rsid w:val="00F44B1A"/>
    <w:rsid w:val="00F453C6"/>
    <w:rsid w:val="00F50801"/>
    <w:rsid w:val="00F51614"/>
    <w:rsid w:val="00F52144"/>
    <w:rsid w:val="00F54321"/>
    <w:rsid w:val="00F63390"/>
    <w:rsid w:val="00F63AD9"/>
    <w:rsid w:val="00F65BAE"/>
    <w:rsid w:val="00F66B75"/>
    <w:rsid w:val="00F67DE2"/>
    <w:rsid w:val="00F76A31"/>
    <w:rsid w:val="00F76D27"/>
    <w:rsid w:val="00F801D9"/>
    <w:rsid w:val="00F81682"/>
    <w:rsid w:val="00F81F59"/>
    <w:rsid w:val="00F8402E"/>
    <w:rsid w:val="00F84FD9"/>
    <w:rsid w:val="00F8798C"/>
    <w:rsid w:val="00F91945"/>
    <w:rsid w:val="00FC03D5"/>
    <w:rsid w:val="00FC08FD"/>
    <w:rsid w:val="00FC5662"/>
    <w:rsid w:val="00FD1355"/>
    <w:rsid w:val="00FD1923"/>
    <w:rsid w:val="00FD3704"/>
    <w:rsid w:val="00FE2BFC"/>
    <w:rsid w:val="00FE31B6"/>
    <w:rsid w:val="00FE639E"/>
    <w:rsid w:val="00FF0820"/>
    <w:rsid w:val="00FF1C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CEC082"/>
  <w15:docId w15:val="{C28C9C66-4559-48B4-AFA8-24D3D3B3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C03D5"/>
  </w:style>
  <w:style w:type="paragraph" w:styleId="Nadpis1">
    <w:name w:val="heading 1"/>
    <w:basedOn w:val="Normln"/>
    <w:next w:val="Normln"/>
    <w:qFormat/>
    <w:rsid w:val="00A21745"/>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4A36D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FC03D5"/>
    <w:pPr>
      <w:keepNext/>
      <w:spacing w:before="240" w:after="60"/>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4A36D6"/>
    <w:rPr>
      <w:rFonts w:ascii="Arial" w:hAnsi="Arial"/>
      <w:snapToGrid w:val="0"/>
      <w:color w:val="000000"/>
    </w:rPr>
  </w:style>
  <w:style w:type="paragraph" w:styleId="Odstavecseseznamem">
    <w:name w:val="List Paragraph"/>
    <w:basedOn w:val="Normln"/>
    <w:uiPriority w:val="34"/>
    <w:qFormat/>
    <w:rsid w:val="00A65372"/>
    <w:pPr>
      <w:ind w:left="708"/>
    </w:pPr>
  </w:style>
  <w:style w:type="paragraph" w:styleId="Textbubliny">
    <w:name w:val="Balloon Text"/>
    <w:basedOn w:val="Normln"/>
    <w:link w:val="TextbublinyChar"/>
    <w:rsid w:val="00E55191"/>
    <w:rPr>
      <w:rFonts w:ascii="Tahoma" w:hAnsi="Tahoma"/>
      <w:sz w:val="16"/>
      <w:szCs w:val="16"/>
    </w:rPr>
  </w:style>
  <w:style w:type="character" w:customStyle="1" w:styleId="TextbublinyChar">
    <w:name w:val="Text bubliny Char"/>
    <w:link w:val="Textbubliny"/>
    <w:rsid w:val="00E55191"/>
    <w:rPr>
      <w:rFonts w:ascii="Tahoma" w:hAnsi="Tahoma" w:cs="Tahoma"/>
      <w:sz w:val="16"/>
      <w:szCs w:val="16"/>
    </w:rPr>
  </w:style>
  <w:style w:type="paragraph" w:styleId="Zkladntext2">
    <w:name w:val="Body Text 2"/>
    <w:basedOn w:val="Normln"/>
    <w:link w:val="Zkladntext2Char"/>
    <w:rsid w:val="004A40C3"/>
    <w:pPr>
      <w:spacing w:after="120" w:line="480" w:lineRule="auto"/>
    </w:pPr>
  </w:style>
  <w:style w:type="character" w:customStyle="1" w:styleId="Zkladntext2Char">
    <w:name w:val="Základní text 2 Char"/>
    <w:basedOn w:val="Standardnpsmoodstavce"/>
    <w:link w:val="Zkladntext2"/>
    <w:rsid w:val="004A40C3"/>
  </w:style>
  <w:style w:type="character" w:styleId="Odkaznakoment">
    <w:name w:val="annotation reference"/>
    <w:rsid w:val="009903DF"/>
    <w:rPr>
      <w:sz w:val="16"/>
      <w:szCs w:val="16"/>
    </w:rPr>
  </w:style>
  <w:style w:type="paragraph" w:styleId="Textkomente">
    <w:name w:val="annotation text"/>
    <w:basedOn w:val="Normln"/>
    <w:link w:val="TextkomenteChar"/>
    <w:rsid w:val="009903DF"/>
  </w:style>
  <w:style w:type="character" w:customStyle="1" w:styleId="TextkomenteChar">
    <w:name w:val="Text komentáře Char"/>
    <w:basedOn w:val="Standardnpsmoodstavce"/>
    <w:link w:val="Textkomente"/>
    <w:rsid w:val="009903DF"/>
  </w:style>
  <w:style w:type="paragraph" w:styleId="Pedmtkomente">
    <w:name w:val="annotation subject"/>
    <w:basedOn w:val="Textkomente"/>
    <w:next w:val="Textkomente"/>
    <w:link w:val="PedmtkomenteChar"/>
    <w:rsid w:val="009903DF"/>
    <w:rPr>
      <w:b/>
      <w:bCs/>
    </w:rPr>
  </w:style>
  <w:style w:type="character" w:customStyle="1" w:styleId="PedmtkomenteChar">
    <w:name w:val="Předmět komentáře Char"/>
    <w:link w:val="Pedmtkomente"/>
    <w:rsid w:val="009903DF"/>
    <w:rPr>
      <w:b/>
      <w:bCs/>
    </w:rPr>
  </w:style>
  <w:style w:type="paragraph" w:styleId="Zhlav">
    <w:name w:val="header"/>
    <w:basedOn w:val="Normln"/>
    <w:link w:val="ZhlavChar"/>
    <w:rsid w:val="009D7494"/>
    <w:pPr>
      <w:tabs>
        <w:tab w:val="center" w:pos="4536"/>
        <w:tab w:val="right" w:pos="9072"/>
      </w:tabs>
    </w:pPr>
  </w:style>
  <w:style w:type="character" w:customStyle="1" w:styleId="ZhlavChar">
    <w:name w:val="Záhlaví Char"/>
    <w:basedOn w:val="Standardnpsmoodstavce"/>
    <w:link w:val="Zhlav"/>
    <w:rsid w:val="009D7494"/>
  </w:style>
  <w:style w:type="paragraph" w:styleId="Zpat">
    <w:name w:val="footer"/>
    <w:basedOn w:val="Normln"/>
    <w:link w:val="ZpatChar"/>
    <w:rsid w:val="009D7494"/>
    <w:pPr>
      <w:tabs>
        <w:tab w:val="center" w:pos="4536"/>
        <w:tab w:val="right" w:pos="9072"/>
      </w:tabs>
    </w:pPr>
  </w:style>
  <w:style w:type="character" w:customStyle="1" w:styleId="ZpatChar">
    <w:name w:val="Zápatí Char"/>
    <w:basedOn w:val="Standardnpsmoodstavce"/>
    <w:link w:val="Zpat"/>
    <w:rsid w:val="009D7494"/>
  </w:style>
  <w:style w:type="paragraph" w:styleId="Nzev">
    <w:name w:val="Title"/>
    <w:basedOn w:val="Normln"/>
    <w:link w:val="NzevChar"/>
    <w:qFormat/>
    <w:rsid w:val="009D7494"/>
    <w:pPr>
      <w:jc w:val="center"/>
    </w:pPr>
    <w:rPr>
      <w:sz w:val="32"/>
    </w:rPr>
  </w:style>
  <w:style w:type="character" w:customStyle="1" w:styleId="NzevChar">
    <w:name w:val="Název Char"/>
    <w:link w:val="Nzev"/>
    <w:rsid w:val="009D7494"/>
    <w:rPr>
      <w:sz w:val="32"/>
    </w:rPr>
  </w:style>
  <w:style w:type="character" w:styleId="Hypertextovodkaz">
    <w:name w:val="Hyperlink"/>
    <w:uiPriority w:val="99"/>
    <w:rsid w:val="009D7494"/>
    <w:rPr>
      <w:color w:val="0000FF"/>
      <w:u w:val="single"/>
    </w:rPr>
  </w:style>
  <w:style w:type="paragraph" w:styleId="Normlnweb">
    <w:name w:val="Normal (Web)"/>
    <w:basedOn w:val="Normln"/>
    <w:rsid w:val="00A5295E"/>
    <w:pPr>
      <w:spacing w:before="100" w:beforeAutospacing="1" w:after="100" w:afterAutospacing="1"/>
    </w:pPr>
    <w:rPr>
      <w:rFonts w:ascii="Arial Unicode MS" w:eastAsia="Arial Unicode MS" w:hAnsi="Arial Unicode MS" w:cs="Arial Unicode MS"/>
      <w:sz w:val="24"/>
      <w:szCs w:val="24"/>
    </w:rPr>
  </w:style>
  <w:style w:type="table" w:styleId="Mkatabulky">
    <w:name w:val="Table Grid"/>
    <w:basedOn w:val="Normlntabulka"/>
    <w:rsid w:val="0056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lnku">
    <w:name w:val="Nadpis článku"/>
    <w:basedOn w:val="Normln"/>
    <w:rsid w:val="00E93640"/>
    <w:pPr>
      <w:jc w:val="both"/>
    </w:pPr>
    <w:rPr>
      <w:b/>
      <w:sz w:val="24"/>
      <w:u w:val="single"/>
    </w:rPr>
  </w:style>
  <w:style w:type="paragraph" w:customStyle="1" w:styleId="Text-Zd">
    <w:name w:val="Text-Zd"/>
    <w:basedOn w:val="Normln"/>
    <w:rsid w:val="00297BF4"/>
    <w:pPr>
      <w:ind w:firstLine="709"/>
      <w:jc w:val="both"/>
    </w:pPr>
    <w:rPr>
      <w:sz w:val="24"/>
    </w:rPr>
  </w:style>
  <w:style w:type="character" w:styleId="Siln">
    <w:name w:val="Strong"/>
    <w:uiPriority w:val="22"/>
    <w:qFormat/>
    <w:rsid w:val="00817A65"/>
    <w:rPr>
      <w:b/>
      <w:bCs/>
    </w:rPr>
  </w:style>
  <w:style w:type="paragraph" w:customStyle="1" w:styleId="Import0">
    <w:name w:val="Import 0"/>
    <w:basedOn w:val="Normln"/>
    <w:rsid w:val="000E0E9C"/>
    <w:pPr>
      <w:widowControl w:val="0"/>
    </w:pPr>
    <w:rPr>
      <w:rFonts w:ascii="Courier New" w:hAnsi="Courier New"/>
      <w:color w:val="000000"/>
      <w:sz w:val="24"/>
    </w:rPr>
  </w:style>
  <w:style w:type="character" w:customStyle="1" w:styleId="platne1">
    <w:name w:val="platne1"/>
    <w:basedOn w:val="Standardnpsmoodstavce"/>
    <w:rsid w:val="000E0E9C"/>
  </w:style>
  <w:style w:type="character" w:styleId="slostrnky">
    <w:name w:val="page number"/>
    <w:basedOn w:val="Standardnpsmoodstavce"/>
    <w:rsid w:val="000E0E9C"/>
  </w:style>
  <w:style w:type="character" w:customStyle="1" w:styleId="rowlastname">
    <w:name w:val="rowlastname"/>
    <w:rsid w:val="0006236F"/>
  </w:style>
  <w:style w:type="character" w:customStyle="1" w:styleId="klapka">
    <w:name w:val="klapka"/>
    <w:basedOn w:val="Standardnpsmoodstavce"/>
    <w:rsid w:val="00747FA3"/>
  </w:style>
  <w:style w:type="paragraph" w:customStyle="1" w:styleId="Heading21">
    <w:name w:val="Heading21"/>
    <w:basedOn w:val="Normln"/>
    <w:rsid w:val="00327F23"/>
    <w:pPr>
      <w:spacing w:before="120" w:after="240"/>
      <w:jc w:val="both"/>
    </w:pPr>
    <w:rPr>
      <w:rFonts w:ascii="Arial Narrow" w:eastAsiaTheme="minorHAnsi" w:hAnsi="Arial Narrow"/>
      <w:sz w:val="22"/>
      <w:szCs w:val="22"/>
      <w:u w:val="single"/>
    </w:rPr>
  </w:style>
  <w:style w:type="character" w:customStyle="1" w:styleId="idemployee">
    <w:name w:val="idemployee"/>
    <w:basedOn w:val="Standardnpsmoodstavce"/>
    <w:rsid w:val="000227FE"/>
    <w:rPr>
      <w:rFonts w:ascii="Verdana" w:hAnsi="Verdana" w:hint="default"/>
      <w:b/>
      <w:bCs/>
      <w:strike w:val="0"/>
      <w:dstrike w:val="0"/>
      <w:color w:val="000000"/>
      <w:sz w:val="17"/>
      <w:szCs w:val="17"/>
      <w:u w:val="none"/>
      <w:effect w:val="none"/>
    </w:rPr>
  </w:style>
  <w:style w:type="paragraph" w:styleId="Bezmezer">
    <w:name w:val="No Spacing"/>
    <w:qFormat/>
    <w:rsid w:val="000227FE"/>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092622">
      <w:bodyDiv w:val="1"/>
      <w:marLeft w:val="0"/>
      <w:marRight w:val="0"/>
      <w:marTop w:val="0"/>
      <w:marBottom w:val="0"/>
      <w:divBdr>
        <w:top w:val="none" w:sz="0" w:space="0" w:color="auto"/>
        <w:left w:val="none" w:sz="0" w:space="0" w:color="auto"/>
        <w:bottom w:val="none" w:sz="0" w:space="0" w:color="auto"/>
        <w:right w:val="none" w:sz="0" w:space="0" w:color="auto"/>
      </w:divBdr>
    </w:div>
    <w:div w:id="736172301">
      <w:bodyDiv w:val="1"/>
      <w:marLeft w:val="0"/>
      <w:marRight w:val="0"/>
      <w:marTop w:val="0"/>
      <w:marBottom w:val="0"/>
      <w:divBdr>
        <w:top w:val="none" w:sz="0" w:space="0" w:color="auto"/>
        <w:left w:val="none" w:sz="0" w:space="0" w:color="auto"/>
        <w:bottom w:val="none" w:sz="0" w:space="0" w:color="auto"/>
        <w:right w:val="none" w:sz="0" w:space="0" w:color="auto"/>
      </w:divBdr>
    </w:div>
    <w:div w:id="866409750">
      <w:bodyDiv w:val="1"/>
      <w:marLeft w:val="0"/>
      <w:marRight w:val="0"/>
      <w:marTop w:val="0"/>
      <w:marBottom w:val="0"/>
      <w:divBdr>
        <w:top w:val="none" w:sz="0" w:space="0" w:color="auto"/>
        <w:left w:val="none" w:sz="0" w:space="0" w:color="auto"/>
        <w:bottom w:val="none" w:sz="0" w:space="0" w:color="auto"/>
        <w:right w:val="none" w:sz="0" w:space="0" w:color="auto"/>
      </w:divBdr>
    </w:div>
    <w:div w:id="1493716220">
      <w:bodyDiv w:val="1"/>
      <w:marLeft w:val="0"/>
      <w:marRight w:val="0"/>
      <w:marTop w:val="0"/>
      <w:marBottom w:val="0"/>
      <w:divBdr>
        <w:top w:val="none" w:sz="0" w:space="0" w:color="auto"/>
        <w:left w:val="none" w:sz="0" w:space="0" w:color="auto"/>
        <w:bottom w:val="none" w:sz="0" w:space="0" w:color="auto"/>
        <w:right w:val="none" w:sz="0" w:space="0" w:color="auto"/>
      </w:divBdr>
    </w:div>
    <w:div w:id="1799840689">
      <w:bodyDiv w:val="1"/>
      <w:marLeft w:val="0"/>
      <w:marRight w:val="0"/>
      <w:marTop w:val="0"/>
      <w:marBottom w:val="0"/>
      <w:divBdr>
        <w:top w:val="none" w:sz="0" w:space="0" w:color="auto"/>
        <w:left w:val="none" w:sz="0" w:space="0" w:color="auto"/>
        <w:bottom w:val="none" w:sz="0" w:space="0" w:color="auto"/>
        <w:right w:val="none" w:sz="0" w:space="0" w:color="auto"/>
      </w:divBdr>
    </w:div>
    <w:div w:id="1825075529">
      <w:bodyDiv w:val="1"/>
      <w:marLeft w:val="0"/>
      <w:marRight w:val="0"/>
      <w:marTop w:val="0"/>
      <w:marBottom w:val="0"/>
      <w:divBdr>
        <w:top w:val="none" w:sz="0" w:space="0" w:color="auto"/>
        <w:left w:val="none" w:sz="0" w:space="0" w:color="auto"/>
        <w:bottom w:val="none" w:sz="0" w:space="0" w:color="auto"/>
        <w:right w:val="none" w:sz="0" w:space="0" w:color="auto"/>
      </w:divBdr>
    </w:div>
    <w:div w:id="193589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vf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8090C-1BDB-4663-8D6C-CFCEBDC98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2839</Words>
  <Characters>16751</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Business Language Centre</Company>
  <LinksUpToDate>false</LinksUpToDate>
  <CharactersWithSpaces>19551</CharactersWithSpaces>
  <SharedDoc>false</SharedDoc>
  <HLinks>
    <vt:vector size="18" baseType="variant">
      <vt:variant>
        <vt:i4>7667800</vt:i4>
      </vt:variant>
      <vt:variant>
        <vt:i4>6</vt:i4>
      </vt:variant>
      <vt:variant>
        <vt:i4>0</vt:i4>
      </vt:variant>
      <vt:variant>
        <vt:i4>5</vt:i4>
      </vt:variant>
      <vt:variant>
        <vt:lpwstr>mailto:macakr@vfu.cz</vt:lpwstr>
      </vt:variant>
      <vt:variant>
        <vt:lpwstr/>
      </vt:variant>
      <vt:variant>
        <vt:i4>7209046</vt:i4>
      </vt:variant>
      <vt:variant>
        <vt:i4>3</vt:i4>
      </vt:variant>
      <vt:variant>
        <vt:i4>0</vt:i4>
      </vt:variant>
      <vt:variant>
        <vt:i4>5</vt:i4>
      </vt:variant>
      <vt:variant>
        <vt:lpwstr>mailto:nemcovada@vfu.cz</vt:lpwstr>
      </vt:variant>
      <vt:variant>
        <vt:lpwstr/>
      </vt:variant>
      <vt:variant>
        <vt:i4>1310763</vt:i4>
      </vt:variant>
      <vt:variant>
        <vt:i4>0</vt:i4>
      </vt:variant>
      <vt:variant>
        <vt:i4>0</vt:i4>
      </vt:variant>
      <vt:variant>
        <vt:i4>5</vt:i4>
      </vt:variant>
      <vt:variant>
        <vt:lpwstr>mailto:polasekj@vfu.cz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Juklíček</dc:creator>
  <cp:keywords/>
  <cp:lastModifiedBy>Ondřej Procházka</cp:lastModifiedBy>
  <cp:revision>9</cp:revision>
  <cp:lastPrinted>2012-04-11T12:04:00Z</cp:lastPrinted>
  <dcterms:created xsi:type="dcterms:W3CDTF">2026-02-12T07:23:00Z</dcterms:created>
  <dcterms:modified xsi:type="dcterms:W3CDTF">2026-02-19T09:00:00Z</dcterms:modified>
</cp:coreProperties>
</file>